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982" w:rsidRPr="00F61713" w:rsidRDefault="00F67E2C" w:rsidP="00F67E2C">
      <w:pPr>
        <w:tabs>
          <w:tab w:val="center" w:pos="7080"/>
        </w:tabs>
        <w:jc w:val="center"/>
        <w:rPr>
          <w:rFonts w:ascii="Marianne" w:hAnsi="Marianne"/>
          <w:b/>
          <w:bCs/>
          <w:sz w:val="24"/>
          <w:lang w:eastAsia="fr-FR"/>
        </w:rPr>
      </w:pPr>
      <w:r w:rsidRPr="00F61713">
        <w:rPr>
          <w:rFonts w:ascii="Marianne" w:hAnsi="Marianne"/>
          <w:b/>
          <w:bCs/>
          <w:sz w:val="24"/>
          <w:lang w:eastAsia="fr-FR"/>
        </w:rPr>
        <w:t>ANNEXE 7</w:t>
      </w:r>
    </w:p>
    <w:p w:rsidR="00886982" w:rsidRDefault="0065298F">
      <w:pPr>
        <w:tabs>
          <w:tab w:val="center" w:pos="7080"/>
        </w:tabs>
        <w:jc w:val="center"/>
        <w:rPr>
          <w:rFonts w:ascii="Marianne" w:hAnsi="Marianne"/>
          <w:b/>
          <w:bCs/>
          <w:sz w:val="28"/>
          <w:szCs w:val="28"/>
          <w:lang w:eastAsia="fr-FR"/>
        </w:rPr>
      </w:pPr>
      <w:r>
        <w:rPr>
          <w:rFonts w:ascii="Marianne" w:hAnsi="Marianne"/>
          <w:b/>
          <w:bCs/>
          <w:sz w:val="28"/>
          <w:szCs w:val="28"/>
          <w:lang w:eastAsia="fr-FR"/>
        </w:rPr>
        <w:t>Bilan technique et social du compte-rendu d’exécution - GIEE</w:t>
      </w:r>
    </w:p>
    <w:p w:rsidR="00886982" w:rsidRDefault="0065298F">
      <w:pPr>
        <w:tabs>
          <w:tab w:val="center" w:pos="7080"/>
        </w:tabs>
        <w:rPr>
          <w:rFonts w:ascii="Marianne" w:hAnsi="Marianne"/>
          <w:b/>
          <w:bCs/>
          <w:sz w:val="20"/>
          <w:szCs w:val="20"/>
          <w:lang w:eastAsia="fr-FR"/>
        </w:rPr>
      </w:pPr>
      <w:r>
        <w:rPr>
          <w:rFonts w:ascii="Marianne" w:hAnsi="Marianne"/>
          <w:b/>
          <w:bCs/>
          <w:noProof/>
          <w:sz w:val="20"/>
          <w:szCs w:val="20"/>
          <w:lang w:eastAsia="fr-FR" w:bidi="ar-SA"/>
        </w:rPr>
        <mc:AlternateContent>
          <mc:Choice Requires="wps">
            <w:drawing>
              <wp:anchor distT="0" distB="0" distL="0" distR="0" simplePos="0" relativeHeight="6" behindDoc="0" locked="0" layoutInCell="0" allowOverlap="1">
                <wp:simplePos x="0" y="0"/>
                <wp:positionH relativeFrom="column">
                  <wp:posOffset>-86995</wp:posOffset>
                </wp:positionH>
                <wp:positionV relativeFrom="paragraph">
                  <wp:posOffset>110490</wp:posOffset>
                </wp:positionV>
                <wp:extent cx="6207125" cy="1428750"/>
                <wp:effectExtent l="1270" t="635" r="0" b="635"/>
                <wp:wrapNone/>
                <wp:docPr id="1" name="For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7120" cy="142884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Forme1" stroked="t" o:allowincell="f" style="position:absolute;margin-left:-6.85pt;margin-top:8.7pt;width:488.7pt;height:112.45pt;mso-wrap-style:none;v-text-anchor:middle">
                <v:fill o:detectmouseclick="t" on="false"/>
                <v:stroke color="black" joinstyle="round" endcap="flat"/>
                <w10:wrap type="none"/>
              </v:rect>
            </w:pict>
          </mc:Fallback>
        </mc:AlternateContent>
      </w:r>
    </w:p>
    <w:p w:rsidR="00886982" w:rsidRDefault="0065298F">
      <w:pPr>
        <w:tabs>
          <w:tab w:val="center" w:pos="7080"/>
        </w:tabs>
        <w:rPr>
          <w:rFonts w:ascii="Marianne" w:hAnsi="Marianne"/>
          <w:b/>
          <w:bCs/>
          <w:sz w:val="20"/>
          <w:szCs w:val="20"/>
          <w:lang w:eastAsia="fr-FR"/>
        </w:rPr>
      </w:pPr>
      <w:r>
        <w:rPr>
          <w:rFonts w:ascii="Marianne" w:hAnsi="Marianne"/>
          <w:b/>
          <w:bCs/>
          <w:sz w:val="20"/>
          <w:szCs w:val="20"/>
          <w:lang w:eastAsia="fr-FR"/>
        </w:rPr>
        <w:t xml:space="preserve">GIEE concerné : </w:t>
      </w:r>
    </w:p>
    <w:p w:rsidR="00886982" w:rsidRDefault="00886982">
      <w:pPr>
        <w:tabs>
          <w:tab w:val="center" w:pos="7080"/>
        </w:tabs>
        <w:rPr>
          <w:rFonts w:ascii="Marianne" w:hAnsi="Marianne"/>
          <w:b/>
          <w:bCs/>
          <w:sz w:val="20"/>
          <w:szCs w:val="20"/>
          <w:lang w:eastAsia="fr-FR"/>
        </w:rPr>
      </w:pPr>
    </w:p>
    <w:p w:rsidR="00886982" w:rsidRDefault="0065298F">
      <w:pPr>
        <w:tabs>
          <w:tab w:val="center" w:pos="7080"/>
        </w:tabs>
        <w:rPr>
          <w:rFonts w:ascii="Marianne" w:hAnsi="Marianne"/>
          <w:b/>
          <w:bCs/>
          <w:sz w:val="20"/>
          <w:szCs w:val="20"/>
          <w:lang w:eastAsia="fr-FR"/>
        </w:rPr>
      </w:pPr>
      <w:r>
        <w:rPr>
          <w:rFonts w:ascii="Marianne" w:hAnsi="Marianne"/>
          <w:b/>
          <w:bCs/>
          <w:sz w:val="20"/>
          <w:szCs w:val="20"/>
          <w:lang w:eastAsia="fr-FR"/>
        </w:rPr>
        <w:t xml:space="preserve">Projet mené : </w:t>
      </w:r>
    </w:p>
    <w:p w:rsidR="00886982" w:rsidRDefault="00886982">
      <w:pPr>
        <w:tabs>
          <w:tab w:val="center" w:pos="7080"/>
        </w:tabs>
        <w:rPr>
          <w:rFonts w:ascii="Marianne" w:hAnsi="Marianne"/>
          <w:b/>
          <w:bCs/>
          <w:sz w:val="20"/>
          <w:szCs w:val="20"/>
          <w:lang w:eastAsia="fr-FR"/>
        </w:rPr>
      </w:pPr>
    </w:p>
    <w:p w:rsidR="00886982" w:rsidRDefault="0065298F">
      <w:pPr>
        <w:tabs>
          <w:tab w:val="center" w:pos="7080"/>
        </w:tabs>
        <w:rPr>
          <w:rFonts w:ascii="Marianne" w:hAnsi="Marianne"/>
          <w:b/>
          <w:bCs/>
          <w:sz w:val="20"/>
          <w:szCs w:val="20"/>
          <w:lang w:eastAsia="fr-FR"/>
        </w:rPr>
      </w:pPr>
      <w:r>
        <w:rPr>
          <w:rFonts w:ascii="Marianne" w:hAnsi="Marianne"/>
          <w:b/>
          <w:bCs/>
          <w:sz w:val="20"/>
          <w:szCs w:val="20"/>
          <w:lang w:eastAsia="fr-FR"/>
        </w:rPr>
        <w:t xml:space="preserve">Calendrier du projet (mois et année de début, mois en année de fin) : </w:t>
      </w:r>
    </w:p>
    <w:p w:rsidR="00886982" w:rsidRDefault="00886982">
      <w:pPr>
        <w:tabs>
          <w:tab w:val="center" w:pos="7080"/>
        </w:tabs>
        <w:rPr>
          <w:rFonts w:ascii="Marianne" w:hAnsi="Marianne"/>
          <w:b/>
          <w:bCs/>
          <w:sz w:val="20"/>
          <w:szCs w:val="20"/>
          <w:lang w:eastAsia="fr-FR"/>
        </w:rPr>
      </w:pPr>
    </w:p>
    <w:p w:rsidR="00886982" w:rsidRDefault="0065298F">
      <w:pPr>
        <w:tabs>
          <w:tab w:val="center" w:pos="7080"/>
        </w:tabs>
        <w:rPr>
          <w:rFonts w:ascii="Marianne" w:hAnsi="Marianne"/>
          <w:b/>
          <w:bCs/>
          <w:sz w:val="20"/>
          <w:szCs w:val="20"/>
          <w:lang w:eastAsia="fr-FR"/>
        </w:rPr>
      </w:pPr>
      <w:r>
        <w:rPr>
          <w:rFonts w:ascii="Marianne" w:hAnsi="Marianne"/>
          <w:b/>
          <w:bCs/>
          <w:sz w:val="20"/>
          <w:szCs w:val="20"/>
          <w:lang w:eastAsia="fr-FR"/>
        </w:rPr>
        <w:t xml:space="preserve">NOM et QUALITÉ de la personne complétant le bilan : </w:t>
      </w:r>
    </w:p>
    <w:p w:rsidR="00886982" w:rsidRDefault="00886982">
      <w:pPr>
        <w:tabs>
          <w:tab w:val="center" w:pos="7080"/>
        </w:tabs>
        <w:rPr>
          <w:rFonts w:ascii="Marianne" w:hAnsi="Marianne"/>
          <w:sz w:val="20"/>
          <w:szCs w:val="20"/>
          <w:lang w:eastAsia="fr-FR"/>
        </w:rPr>
      </w:pPr>
      <w:bookmarkStart w:id="0" w:name="_GoBack"/>
      <w:bookmarkEnd w:id="0"/>
    </w:p>
    <w:p w:rsidR="00886982" w:rsidRDefault="00886982">
      <w:pPr>
        <w:tabs>
          <w:tab w:val="center" w:pos="7080"/>
        </w:tabs>
        <w:rPr>
          <w:rFonts w:ascii="Marianne" w:hAnsi="Marianne"/>
          <w:szCs w:val="22"/>
          <w:lang w:eastAsia="fr-FR"/>
        </w:rPr>
      </w:pPr>
    </w:p>
    <w:p w:rsidR="00886982" w:rsidRDefault="0065298F">
      <w:pPr>
        <w:tabs>
          <w:tab w:val="center" w:pos="7080"/>
        </w:tabs>
        <w:jc w:val="center"/>
        <w:rPr>
          <w:rFonts w:ascii="Marianne" w:hAnsi="Marianne"/>
          <w:szCs w:val="22"/>
          <w:lang w:eastAsia="fr-FR"/>
        </w:rPr>
      </w:pPr>
      <w:r>
        <w:rPr>
          <w:rFonts w:ascii="Marianne" w:hAnsi="Marianne"/>
          <w:b/>
          <w:bCs/>
          <w:szCs w:val="22"/>
          <w:lang w:eastAsia="fr-FR"/>
        </w:rPr>
        <w:t>Pourquoi vous demander un bilan technique et social du projet ?</w:t>
      </w:r>
      <w:r>
        <w:rPr>
          <w:rFonts w:ascii="Marianne" w:hAnsi="Marianne"/>
          <w:szCs w:val="22"/>
          <w:lang w:eastAsia="fr-FR"/>
        </w:rPr>
        <w:t xml:space="preserve"> </w:t>
      </w:r>
    </w:p>
    <w:p w:rsidR="00886982" w:rsidRDefault="00886982">
      <w:pPr>
        <w:tabs>
          <w:tab w:val="center" w:pos="7080"/>
        </w:tabs>
        <w:rPr>
          <w:rFonts w:ascii="Marianne" w:hAnsi="Marianne"/>
          <w:szCs w:val="22"/>
          <w:lang w:eastAsia="fr-FR"/>
        </w:rPr>
      </w:pPr>
    </w:p>
    <w:p w:rsidR="00886982" w:rsidRDefault="0065298F" w:rsidP="001601BB">
      <w:pPr>
        <w:tabs>
          <w:tab w:val="center" w:pos="7080"/>
        </w:tabs>
        <w:jc w:val="both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 xml:space="preserve">Conformément aux engagements, rappelés dans le cahier des charges, l’arrêté de reconnaissance et la convention signée, le GIEE s’engage à fournir un certain nombre d’éléments de bilan et de résultats autour de son projet… Au-delà de la question réglementaire, pourquoi une telle demande ? </w:t>
      </w:r>
    </w:p>
    <w:p w:rsidR="00886982" w:rsidRDefault="00886982">
      <w:pPr>
        <w:tabs>
          <w:tab w:val="center" w:pos="7080"/>
        </w:tabs>
        <w:rPr>
          <w:rFonts w:ascii="Marianne" w:hAnsi="Marianne"/>
          <w:sz w:val="20"/>
          <w:szCs w:val="20"/>
          <w:lang w:eastAsia="fr-FR"/>
        </w:rPr>
      </w:pPr>
    </w:p>
    <w:p w:rsidR="00886982" w:rsidRDefault="0065298F" w:rsidP="001601BB">
      <w:pPr>
        <w:tabs>
          <w:tab w:val="center" w:pos="7080"/>
        </w:tabs>
        <w:jc w:val="both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>- Pour répondre aux exigences du dispositif, à savoir encourager un maximum d’agriculteurs à s’engager vers des pratiques agro-écologiques, ce qui sous-tend un partage des techniques et résultats.</w:t>
      </w:r>
    </w:p>
    <w:p w:rsidR="00886982" w:rsidRDefault="00886982" w:rsidP="001601BB">
      <w:pPr>
        <w:tabs>
          <w:tab w:val="center" w:pos="7080"/>
        </w:tabs>
        <w:jc w:val="both"/>
        <w:rPr>
          <w:rFonts w:ascii="Marianne" w:hAnsi="Marianne"/>
          <w:sz w:val="20"/>
          <w:szCs w:val="20"/>
          <w:lang w:eastAsia="fr-FR"/>
        </w:rPr>
      </w:pPr>
    </w:p>
    <w:p w:rsidR="00886982" w:rsidRDefault="0065298F" w:rsidP="001601BB">
      <w:pPr>
        <w:tabs>
          <w:tab w:val="center" w:pos="7080"/>
        </w:tabs>
        <w:jc w:val="both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>- Pour capitaliser : pour entraîner plus d’exploitants agricoles, il faut partager et discuter les actions menées, donc il faut « faire voir » des résultats au-delà du collectif</w:t>
      </w:r>
      <w:r w:rsidR="005F1F16">
        <w:rPr>
          <w:rFonts w:ascii="Marianne" w:hAnsi="Marianne"/>
          <w:sz w:val="20"/>
          <w:szCs w:val="20"/>
          <w:lang w:eastAsia="fr-FR"/>
        </w:rPr>
        <w:t>. Ce bilan peut être publié sur RD-Agri.</w:t>
      </w:r>
    </w:p>
    <w:p w:rsidR="00886982" w:rsidRDefault="00886982" w:rsidP="001601BB">
      <w:pPr>
        <w:tabs>
          <w:tab w:val="center" w:pos="7080"/>
        </w:tabs>
        <w:jc w:val="both"/>
        <w:rPr>
          <w:rFonts w:ascii="Marianne" w:hAnsi="Marianne"/>
          <w:sz w:val="20"/>
          <w:szCs w:val="20"/>
          <w:lang w:eastAsia="fr-FR"/>
        </w:rPr>
      </w:pPr>
    </w:p>
    <w:p w:rsidR="00886982" w:rsidRDefault="0065298F" w:rsidP="001601BB">
      <w:pPr>
        <w:tabs>
          <w:tab w:val="center" w:pos="7080"/>
        </w:tabs>
        <w:jc w:val="both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>- Pour interroger le projet mené et le collectif : Le bilan peut et doit aider à la prise de recul sur les actions menées, les pratiques de chacun, afin de poursuivre éventuellement un autre projet.</w:t>
      </w:r>
    </w:p>
    <w:p w:rsidR="00886982" w:rsidRDefault="00886982" w:rsidP="001601BB">
      <w:pPr>
        <w:tabs>
          <w:tab w:val="center" w:pos="7080"/>
        </w:tabs>
        <w:jc w:val="both"/>
        <w:rPr>
          <w:rFonts w:ascii="Marianne" w:hAnsi="Marianne"/>
          <w:sz w:val="20"/>
          <w:szCs w:val="20"/>
          <w:lang w:eastAsia="fr-FR"/>
        </w:rPr>
      </w:pPr>
    </w:p>
    <w:p w:rsidR="00886982" w:rsidRDefault="0065298F" w:rsidP="001601BB">
      <w:pPr>
        <w:tabs>
          <w:tab w:val="center" w:pos="7080"/>
        </w:tabs>
        <w:jc w:val="both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 xml:space="preserve">- Pour mesurer l’atteinte des objectifs : Il n’y a pas d’obligation de résultats, mais obligation de moyens. Toutefois, tout projet doit être évalué. Le GIEE engageant à des pratiques agro-écologiques, l’évaluation est d’autant plus indispensable… </w:t>
      </w:r>
    </w:p>
    <w:p w:rsidR="00886982" w:rsidRDefault="00886982" w:rsidP="001601BB">
      <w:pPr>
        <w:tabs>
          <w:tab w:val="center" w:pos="7080"/>
        </w:tabs>
        <w:jc w:val="both"/>
        <w:rPr>
          <w:rFonts w:ascii="Marianne" w:hAnsi="Marianne"/>
          <w:sz w:val="20"/>
          <w:szCs w:val="20"/>
          <w:lang w:eastAsia="fr-FR"/>
        </w:rPr>
      </w:pPr>
    </w:p>
    <w:p w:rsidR="00886982" w:rsidRDefault="0065298F" w:rsidP="001601BB">
      <w:pPr>
        <w:tabs>
          <w:tab w:val="center" w:pos="7080"/>
        </w:tabs>
        <w:jc w:val="both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>Sauf éléments de capitalisation et de bilans dédiés à des livrables dif</w:t>
      </w:r>
      <w:r w:rsidR="00AF73C0">
        <w:rPr>
          <w:rFonts w:ascii="Marianne" w:hAnsi="Marianne"/>
          <w:sz w:val="20"/>
          <w:szCs w:val="20"/>
          <w:lang w:eastAsia="fr-FR"/>
        </w:rPr>
        <w:t>fusés (articles, livrets, films.</w:t>
      </w:r>
      <w:r>
        <w:rPr>
          <w:rFonts w:ascii="Marianne" w:hAnsi="Marianne"/>
          <w:sz w:val="20"/>
          <w:szCs w:val="20"/>
          <w:lang w:eastAsia="fr-FR"/>
        </w:rPr>
        <w:t xml:space="preserve">), les informations décrites ici seront rendues anonymes et utilisables de manière impersonnelle. </w:t>
      </w:r>
    </w:p>
    <w:p w:rsidR="00886982" w:rsidRDefault="00886982" w:rsidP="001601BB">
      <w:pPr>
        <w:tabs>
          <w:tab w:val="center" w:pos="7080"/>
        </w:tabs>
        <w:jc w:val="both"/>
        <w:rPr>
          <w:rFonts w:ascii="Marianne" w:hAnsi="Marianne"/>
          <w:szCs w:val="22"/>
          <w:lang w:eastAsia="fr-FR"/>
        </w:rPr>
      </w:pPr>
    </w:p>
    <w:p w:rsidR="00886982" w:rsidRDefault="0065298F">
      <w:pPr>
        <w:tabs>
          <w:tab w:val="center" w:pos="7080"/>
        </w:tabs>
        <w:jc w:val="center"/>
        <w:rPr>
          <w:rFonts w:ascii="Marianne" w:hAnsi="Marianne"/>
          <w:b/>
          <w:bCs/>
          <w:szCs w:val="22"/>
          <w:lang w:eastAsia="fr-FR"/>
        </w:rPr>
      </w:pPr>
      <w:r>
        <w:rPr>
          <w:rFonts w:ascii="Marianne" w:hAnsi="Marianne"/>
          <w:b/>
          <w:bCs/>
          <w:szCs w:val="22"/>
          <w:lang w:eastAsia="fr-FR"/>
        </w:rPr>
        <w:t>I. Vie du collectif</w:t>
      </w:r>
    </w:p>
    <w:p w:rsidR="00886982" w:rsidRDefault="00886982">
      <w:pPr>
        <w:tabs>
          <w:tab w:val="center" w:pos="7080"/>
        </w:tabs>
        <w:jc w:val="center"/>
        <w:rPr>
          <w:rFonts w:ascii="Marianne" w:hAnsi="Marianne"/>
          <w:b/>
          <w:bCs/>
          <w:szCs w:val="22"/>
          <w:lang w:eastAsia="fr-FR"/>
        </w:rPr>
      </w:pPr>
    </w:p>
    <w:p w:rsidR="00886982" w:rsidRDefault="0065298F">
      <w:pPr>
        <w:tabs>
          <w:tab w:val="center" w:pos="7080"/>
        </w:tabs>
        <w:rPr>
          <w:rFonts w:ascii="Marianne" w:hAnsi="Marianne"/>
          <w:szCs w:val="22"/>
          <w:lang w:eastAsia="fr-FR"/>
        </w:rPr>
      </w:pPr>
      <w:r>
        <w:rPr>
          <w:rFonts w:ascii="Marianne" w:hAnsi="Marianne"/>
          <w:b/>
          <w:bCs/>
          <w:szCs w:val="22"/>
          <w:u w:val="single"/>
          <w:lang w:eastAsia="fr-FR"/>
        </w:rPr>
        <w:t>Entrées / sorties du GIEE :</w:t>
      </w:r>
      <w:r>
        <w:rPr>
          <w:rFonts w:ascii="Marianne" w:hAnsi="Marianne"/>
          <w:szCs w:val="22"/>
          <w:lang w:eastAsia="fr-FR"/>
        </w:rPr>
        <w:t xml:space="preserve"> </w:t>
      </w:r>
    </w:p>
    <w:p w:rsidR="00886982" w:rsidRDefault="00886982">
      <w:pPr>
        <w:tabs>
          <w:tab w:val="center" w:pos="7080"/>
        </w:tabs>
        <w:rPr>
          <w:rFonts w:ascii="Marianne" w:hAnsi="Marianne"/>
          <w:szCs w:val="22"/>
          <w:lang w:eastAsia="fr-FR"/>
        </w:rPr>
      </w:pPr>
    </w:p>
    <w:p w:rsidR="00886982" w:rsidRDefault="0065298F">
      <w:pPr>
        <w:tabs>
          <w:tab w:val="center" w:pos="7080"/>
        </w:tabs>
        <w:rPr>
          <w:rFonts w:ascii="Marianne" w:hAnsi="Marianne"/>
          <w:szCs w:val="22"/>
          <w:lang w:eastAsia="fr-FR"/>
        </w:rPr>
      </w:pPr>
      <w:r>
        <w:rPr>
          <w:rFonts w:ascii="Marianne" w:hAnsi="Marianne"/>
          <w:szCs w:val="22"/>
          <w:lang w:eastAsia="fr-FR"/>
        </w:rPr>
        <w:t xml:space="preserve">Compléter le tableau ci-dessous : </w:t>
      </w:r>
    </w:p>
    <w:p w:rsidR="00886982" w:rsidRDefault="0065298F">
      <w:pPr>
        <w:tabs>
          <w:tab w:val="center" w:pos="7080"/>
        </w:tabs>
        <w:rPr>
          <w:rFonts w:ascii="Marianne" w:hAnsi="Marianne"/>
          <w:szCs w:val="22"/>
          <w:lang w:eastAsia="fr-FR"/>
        </w:rPr>
      </w:pPr>
      <w:r>
        <w:rPr>
          <w:rFonts w:ascii="Marianne" w:hAnsi="Marianne"/>
          <w:szCs w:val="22"/>
          <w:lang w:eastAsia="fr-FR"/>
        </w:rPr>
        <w:t xml:space="preserve"> </w:t>
      </w:r>
    </w:p>
    <w:tbl>
      <w:tblPr>
        <w:tblW w:w="1013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446"/>
        <w:gridCol w:w="1297"/>
        <w:gridCol w:w="1598"/>
        <w:gridCol w:w="1447"/>
        <w:gridCol w:w="1447"/>
        <w:gridCol w:w="1447"/>
        <w:gridCol w:w="1455"/>
      </w:tblGrid>
      <w:tr w:rsidR="00886982" w:rsidTr="00F61713">
        <w:trPr>
          <w:trHeight w:val="687"/>
        </w:trPr>
        <w:tc>
          <w:tcPr>
            <w:tcW w:w="1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86982" w:rsidRDefault="0065298F">
            <w:pPr>
              <w:pStyle w:val="Contenudetableau"/>
              <w:jc w:val="center"/>
              <w:rPr>
                <w:rFonts w:ascii="Marianne" w:hAnsi="Marianne"/>
                <w:b/>
                <w:bCs/>
                <w:szCs w:val="22"/>
              </w:rPr>
            </w:pPr>
            <w:r>
              <w:rPr>
                <w:rFonts w:ascii="Marianne" w:hAnsi="Marianne"/>
                <w:b/>
                <w:bCs/>
                <w:szCs w:val="22"/>
              </w:rPr>
              <w:t>NOM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86982" w:rsidRDefault="0065298F">
            <w:pPr>
              <w:pStyle w:val="Contenudetableau"/>
              <w:jc w:val="center"/>
              <w:rPr>
                <w:rFonts w:ascii="Marianne" w:hAnsi="Marianne"/>
                <w:b/>
                <w:bCs/>
                <w:szCs w:val="22"/>
              </w:rPr>
            </w:pPr>
            <w:r>
              <w:rPr>
                <w:rFonts w:ascii="Marianne" w:hAnsi="Marianne"/>
                <w:b/>
                <w:bCs/>
                <w:szCs w:val="22"/>
              </w:rPr>
              <w:t>Prénom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86982" w:rsidRDefault="0065298F">
            <w:pPr>
              <w:pStyle w:val="Contenudetableau"/>
              <w:jc w:val="center"/>
              <w:rPr>
                <w:rFonts w:ascii="Marianne" w:hAnsi="Marianne"/>
                <w:b/>
                <w:bCs/>
                <w:szCs w:val="22"/>
              </w:rPr>
            </w:pPr>
            <w:r>
              <w:rPr>
                <w:rFonts w:ascii="Marianne" w:hAnsi="Marianne"/>
                <w:b/>
                <w:bCs/>
                <w:szCs w:val="22"/>
              </w:rPr>
              <w:t>SIRET exploitation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86982" w:rsidRDefault="0065298F">
            <w:pPr>
              <w:pStyle w:val="Contenudetableau"/>
              <w:jc w:val="center"/>
              <w:rPr>
                <w:rFonts w:ascii="Marianne" w:hAnsi="Marianne"/>
                <w:b/>
                <w:bCs/>
                <w:szCs w:val="22"/>
              </w:rPr>
            </w:pPr>
            <w:r>
              <w:rPr>
                <w:rFonts w:ascii="Marianne" w:hAnsi="Marianne"/>
                <w:b/>
                <w:bCs/>
                <w:szCs w:val="22"/>
              </w:rPr>
              <w:t>Raison sociale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86982" w:rsidRDefault="0065298F">
            <w:pPr>
              <w:pStyle w:val="Contenudetableau"/>
              <w:jc w:val="center"/>
              <w:rPr>
                <w:rFonts w:ascii="Marianne" w:hAnsi="Marianne"/>
                <w:b/>
                <w:bCs/>
                <w:szCs w:val="22"/>
              </w:rPr>
            </w:pPr>
            <w:r>
              <w:rPr>
                <w:rFonts w:ascii="Marianne" w:hAnsi="Marianne"/>
                <w:b/>
                <w:bCs/>
                <w:szCs w:val="22"/>
              </w:rPr>
              <w:t>Date d’entrée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86982" w:rsidRDefault="0065298F">
            <w:pPr>
              <w:pStyle w:val="Contenudetableau"/>
              <w:jc w:val="center"/>
              <w:rPr>
                <w:rFonts w:ascii="Marianne" w:hAnsi="Marianne"/>
                <w:b/>
                <w:bCs/>
                <w:szCs w:val="22"/>
              </w:rPr>
            </w:pPr>
            <w:r>
              <w:rPr>
                <w:rFonts w:ascii="Marianne" w:hAnsi="Marianne"/>
                <w:b/>
                <w:bCs/>
                <w:szCs w:val="22"/>
              </w:rPr>
              <w:t>(Date de sortie)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6982" w:rsidRDefault="0065298F">
            <w:pPr>
              <w:pStyle w:val="Contenudetableau"/>
              <w:jc w:val="center"/>
              <w:rPr>
                <w:rFonts w:ascii="Marianne" w:hAnsi="Marianne"/>
                <w:b/>
                <w:bCs/>
                <w:szCs w:val="22"/>
              </w:rPr>
            </w:pPr>
            <w:r>
              <w:rPr>
                <w:rFonts w:ascii="Marianne" w:hAnsi="Marianne"/>
                <w:b/>
                <w:bCs/>
                <w:szCs w:val="22"/>
              </w:rPr>
              <w:t>Adresse</w:t>
            </w:r>
          </w:p>
        </w:tc>
      </w:tr>
      <w:tr w:rsidR="00886982" w:rsidTr="00F61713">
        <w:trPr>
          <w:trHeight w:val="343"/>
        </w:trPr>
        <w:tc>
          <w:tcPr>
            <w:tcW w:w="1446" w:type="dxa"/>
            <w:tcBorders>
              <w:left w:val="single" w:sz="2" w:space="0" w:color="000000"/>
              <w:bottom w:val="single" w:sz="2" w:space="0" w:color="000000"/>
            </w:tcBorders>
          </w:tcPr>
          <w:p w:rsidR="00886982" w:rsidRDefault="00886982">
            <w:pPr>
              <w:pStyle w:val="Contenudetableau"/>
              <w:rPr>
                <w:rFonts w:ascii="Marianne" w:hAnsi="Marianne"/>
                <w:szCs w:val="22"/>
              </w:rPr>
            </w:pPr>
          </w:p>
        </w:tc>
        <w:tc>
          <w:tcPr>
            <w:tcW w:w="1297" w:type="dxa"/>
            <w:tcBorders>
              <w:left w:val="single" w:sz="2" w:space="0" w:color="000000"/>
              <w:bottom w:val="single" w:sz="2" w:space="0" w:color="000000"/>
            </w:tcBorders>
          </w:tcPr>
          <w:p w:rsidR="00886982" w:rsidRDefault="00886982">
            <w:pPr>
              <w:pStyle w:val="Contenudetableau"/>
              <w:rPr>
                <w:rFonts w:ascii="Marianne" w:hAnsi="Marianne"/>
                <w:szCs w:val="22"/>
              </w:rPr>
            </w:pPr>
          </w:p>
        </w:tc>
        <w:tc>
          <w:tcPr>
            <w:tcW w:w="1598" w:type="dxa"/>
            <w:tcBorders>
              <w:left w:val="single" w:sz="2" w:space="0" w:color="000000"/>
              <w:bottom w:val="single" w:sz="2" w:space="0" w:color="000000"/>
            </w:tcBorders>
          </w:tcPr>
          <w:p w:rsidR="00886982" w:rsidRDefault="00886982">
            <w:pPr>
              <w:pStyle w:val="Contenudetableau"/>
              <w:rPr>
                <w:rFonts w:ascii="Marianne" w:hAnsi="Marianne"/>
                <w:szCs w:val="22"/>
              </w:rPr>
            </w:pP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</w:tcPr>
          <w:p w:rsidR="00886982" w:rsidRDefault="00886982">
            <w:pPr>
              <w:pStyle w:val="Contenudetableau"/>
              <w:rPr>
                <w:rFonts w:ascii="Marianne" w:hAnsi="Marianne"/>
                <w:szCs w:val="22"/>
              </w:rPr>
            </w:pP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</w:tcPr>
          <w:p w:rsidR="00886982" w:rsidRDefault="00886982">
            <w:pPr>
              <w:pStyle w:val="Contenudetableau"/>
              <w:rPr>
                <w:rFonts w:ascii="Marianne" w:hAnsi="Marianne"/>
                <w:szCs w:val="22"/>
              </w:rPr>
            </w:pP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</w:tcPr>
          <w:p w:rsidR="00886982" w:rsidRDefault="00886982">
            <w:pPr>
              <w:pStyle w:val="Contenudetableau"/>
              <w:rPr>
                <w:rFonts w:ascii="Marianne" w:hAnsi="Marianne"/>
                <w:szCs w:val="22"/>
              </w:rPr>
            </w:pP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6982" w:rsidRDefault="00886982">
            <w:pPr>
              <w:pStyle w:val="Contenudetableau"/>
              <w:rPr>
                <w:rFonts w:ascii="Marianne" w:hAnsi="Marianne"/>
                <w:szCs w:val="22"/>
              </w:rPr>
            </w:pPr>
          </w:p>
        </w:tc>
      </w:tr>
    </w:tbl>
    <w:p w:rsidR="00886982" w:rsidRDefault="00886982">
      <w:pPr>
        <w:tabs>
          <w:tab w:val="center" w:pos="7080"/>
        </w:tabs>
        <w:rPr>
          <w:rFonts w:ascii="Marianne" w:hAnsi="Marianne"/>
          <w:szCs w:val="22"/>
          <w:lang w:eastAsia="fr-FR"/>
        </w:rPr>
        <w:sectPr w:rsidR="00886982">
          <w:headerReference w:type="default" r:id="rId6"/>
          <w:pgSz w:w="11906" w:h="16838"/>
          <w:pgMar w:top="1725" w:right="1134" w:bottom="1647" w:left="1134" w:header="1100" w:footer="1134" w:gutter="0"/>
          <w:cols w:space="720"/>
          <w:formProt w:val="0"/>
          <w:docGrid w:linePitch="312" w:charSpace="-2049"/>
        </w:sectPr>
      </w:pPr>
    </w:p>
    <w:p w:rsidR="00886982" w:rsidRDefault="0065298F">
      <w:pPr>
        <w:pStyle w:val="Corpsdetexte"/>
        <w:jc w:val="center"/>
        <w:rPr>
          <w:rFonts w:ascii="Marianne" w:hAnsi="Marianne"/>
          <w:b/>
          <w:bCs/>
          <w:sz w:val="26"/>
          <w:szCs w:val="26"/>
        </w:rPr>
      </w:pPr>
      <w:r>
        <w:rPr>
          <w:rFonts w:ascii="Marianne" w:hAnsi="Marianne"/>
          <w:b/>
          <w:bCs/>
          <w:sz w:val="26"/>
          <w:szCs w:val="26"/>
        </w:rPr>
        <w:lastRenderedPageBreak/>
        <w:t>II. Bilan technique des actions menées</w:t>
      </w:r>
    </w:p>
    <w:tbl>
      <w:tblPr>
        <w:tblW w:w="16000" w:type="dxa"/>
        <w:tblInd w:w="-664" w:type="dxa"/>
        <w:tblLayout w:type="fixed"/>
        <w:tblLook w:val="0000" w:firstRow="0" w:lastRow="0" w:firstColumn="0" w:lastColumn="0" w:noHBand="0" w:noVBand="0"/>
      </w:tblPr>
      <w:tblGrid>
        <w:gridCol w:w="1925"/>
        <w:gridCol w:w="3688"/>
        <w:gridCol w:w="7137"/>
        <w:gridCol w:w="3250"/>
      </w:tblGrid>
      <w:tr w:rsidR="00886982"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886982" w:rsidRDefault="0065298F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 w:cs="Arial Narrow"/>
                <w:b/>
                <w:sz w:val="20"/>
                <w:szCs w:val="20"/>
              </w:rPr>
              <w:t>N° et intitulé</w:t>
            </w:r>
            <w:r>
              <w:rPr>
                <w:rFonts w:ascii="Marianne" w:hAnsi="Marianne" w:cs="Arial Narrow"/>
                <w:sz w:val="20"/>
                <w:szCs w:val="20"/>
              </w:rPr>
              <w:t xml:space="preserve"> (cf. dossier) </w:t>
            </w:r>
            <w:r>
              <w:rPr>
                <w:rFonts w:ascii="Marianne" w:hAnsi="Marianne"/>
                <w:sz w:val="20"/>
                <w:szCs w:val="20"/>
              </w:rPr>
              <w:br/>
            </w:r>
            <w:r>
              <w:rPr>
                <w:rFonts w:ascii="Marianne" w:hAnsi="Marianne" w:cs="Arial Narrow"/>
                <w:sz w:val="20"/>
                <w:szCs w:val="20"/>
              </w:rPr>
              <w:t>ou « </w:t>
            </w:r>
            <w:r>
              <w:rPr>
                <w:rFonts w:ascii="Marianne" w:hAnsi="Marianne" w:cs="Arial Narrow"/>
                <w:b/>
                <w:sz w:val="20"/>
                <w:szCs w:val="20"/>
              </w:rPr>
              <w:t>nouvelle action</w:t>
            </w:r>
            <w:r>
              <w:rPr>
                <w:rFonts w:ascii="Marianne" w:hAnsi="Marianne" w:cs="Arial Narrow"/>
                <w:sz w:val="20"/>
                <w:szCs w:val="20"/>
              </w:rPr>
              <w:t> »</w:t>
            </w:r>
          </w:p>
          <w:p w:rsidR="00886982" w:rsidRDefault="00886982">
            <w:pPr>
              <w:jc w:val="center"/>
              <w:rPr>
                <w:rFonts w:ascii="Marianne" w:hAnsi="Marianne" w:cs="Arial Narrow"/>
                <w:b/>
                <w:sz w:val="20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86982" w:rsidRDefault="0065298F">
            <w:pPr>
              <w:jc w:val="center"/>
              <w:rPr>
                <w:rFonts w:ascii="Marianne" w:hAnsi="Marianne" w:cs="Arial Narrow"/>
                <w:b/>
                <w:sz w:val="20"/>
                <w:szCs w:val="20"/>
              </w:rPr>
            </w:pPr>
            <w:r>
              <w:rPr>
                <w:rFonts w:ascii="Marianne" w:hAnsi="Marianne" w:cs="Arial Narrow"/>
                <w:b/>
                <w:sz w:val="20"/>
                <w:szCs w:val="20"/>
              </w:rPr>
              <w:t xml:space="preserve">Description de l’action conduite et écart au prévisionnel </w:t>
            </w: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86982" w:rsidRDefault="0065298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 w:cs="Arial Narrow"/>
                <w:b/>
                <w:sz w:val="20"/>
                <w:szCs w:val="20"/>
              </w:rPr>
              <w:t xml:space="preserve">Résultats de l’action et comparaison au prévisionnel </w:t>
            </w:r>
            <w:r>
              <w:rPr>
                <w:rFonts w:ascii="Marianne" w:hAnsi="Marianne" w:cs="Arial Narrow"/>
                <w:sz w:val="20"/>
                <w:szCs w:val="20"/>
              </w:rPr>
              <w:t>(indicateurs éventuels avec valeur départ, valeur cible et valeur atteinte au moment de ce bilan)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86982" w:rsidRDefault="0065298F">
            <w:pPr>
              <w:jc w:val="center"/>
              <w:rPr>
                <w:rFonts w:ascii="Marianne" w:hAnsi="Marianne" w:cs="Arial Narrow"/>
                <w:b/>
                <w:sz w:val="20"/>
                <w:szCs w:val="20"/>
              </w:rPr>
            </w:pPr>
            <w:r>
              <w:rPr>
                <w:rFonts w:ascii="Marianne" w:hAnsi="Marianne" w:cs="Arial Narrow"/>
                <w:b/>
                <w:sz w:val="20"/>
                <w:szCs w:val="20"/>
              </w:rPr>
              <w:t xml:space="preserve">Commentaires </w:t>
            </w:r>
          </w:p>
        </w:tc>
      </w:tr>
      <w:tr w:rsidR="00886982">
        <w:tc>
          <w:tcPr>
            <w:tcW w:w="1925" w:type="dxa"/>
            <w:tcBorders>
              <w:top w:val="single" w:sz="4" w:space="0" w:color="000000"/>
              <w:left w:val="single" w:sz="4" w:space="0" w:color="999999"/>
              <w:bottom w:val="single" w:sz="4" w:space="0" w:color="999999"/>
            </w:tcBorders>
          </w:tcPr>
          <w:p w:rsidR="00886982" w:rsidRDefault="0065298F">
            <w:pP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 xml:space="preserve">Exemple : </w:t>
            </w:r>
          </w:p>
          <w:p w:rsidR="00886982" w:rsidRDefault="0065298F">
            <w:pPr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 xml:space="preserve">Action n°1 : </w:t>
            </w:r>
            <w:proofErr w:type="spellStart"/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>co</w:t>
            </w:r>
            <w:proofErr w:type="spellEnd"/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>-construire des expérimentations de mélanges d’espèces avec les agriculteurs</w:t>
            </w:r>
            <w:r>
              <w:rPr>
                <w:rFonts w:ascii="Marianne" w:hAnsi="Marianne"/>
                <w:sz w:val="18"/>
                <w:szCs w:val="18"/>
              </w:rPr>
              <w:br/>
            </w:r>
          </w:p>
        </w:tc>
        <w:tc>
          <w:tcPr>
            <w:tcW w:w="3688" w:type="dxa"/>
            <w:tcBorders>
              <w:top w:val="single" w:sz="4" w:space="0" w:color="000000"/>
              <w:left w:val="single" w:sz="4" w:space="0" w:color="999999"/>
              <w:bottom w:val="single" w:sz="4" w:space="0" w:color="999999"/>
            </w:tcBorders>
          </w:tcPr>
          <w:p w:rsidR="00886982" w:rsidRDefault="0065298F">
            <w:pP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 xml:space="preserve">Exemple : </w:t>
            </w:r>
          </w:p>
          <w:p w:rsidR="00886982" w:rsidRDefault="0065298F">
            <w:pPr>
              <w:rPr>
                <w:rFonts w:ascii="Marianne" w:hAnsi="Marianne"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 xml:space="preserve">- </w:t>
            </w: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Réunion de lancement du projet</w:t>
            </w:r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> : échanges entre agriculteurs et choix des associations de culture à expérimenter</w:t>
            </w:r>
          </w:p>
          <w:p w:rsidR="00886982" w:rsidRDefault="0065298F">
            <w:pPr>
              <w:rPr>
                <w:rFonts w:ascii="Marianne" w:hAnsi="Marianne"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 xml:space="preserve">- </w:t>
            </w: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Réunion préalable à chaque campagne</w:t>
            </w:r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 xml:space="preserve"> de semis (donc automne et printemps) entre les agriculteurs du projet +l’animateur, + des experts scientifiques (enseignement sup-recherche) et des accompagnants techniques (Coop et GAB) : </w:t>
            </w:r>
            <w:proofErr w:type="spellStart"/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>co</w:t>
            </w:r>
            <w:proofErr w:type="spellEnd"/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>-construction des programmes d’expérimentation</w:t>
            </w:r>
          </w:p>
          <w:p w:rsidR="00886982" w:rsidRDefault="0065298F">
            <w:pPr>
              <w:rPr>
                <w:rFonts w:ascii="Marianne" w:hAnsi="Marianne"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Comparaison au prévisionnel</w:t>
            </w:r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 xml:space="preserve"> : conforme sauf réunion complémentaire avec </w:t>
            </w:r>
            <w:proofErr w:type="spellStart"/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>Agrosup</w:t>
            </w:r>
            <w:proofErr w:type="spellEnd"/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 xml:space="preserve"> pour discussion sur études en cours</w:t>
            </w:r>
          </w:p>
          <w:p w:rsidR="00886982" w:rsidRDefault="00886982">
            <w:pPr>
              <w:rPr>
                <w:rFonts w:ascii="Marianne" w:hAnsi="Marianne" w:cs="Arial Narrow"/>
                <w:i/>
                <w:iCs/>
                <w:sz w:val="18"/>
                <w:szCs w:val="18"/>
              </w:rPr>
            </w:pPr>
          </w:p>
        </w:tc>
        <w:tc>
          <w:tcPr>
            <w:tcW w:w="7137" w:type="dxa"/>
            <w:tcBorders>
              <w:top w:val="single" w:sz="4" w:space="0" w:color="000000"/>
              <w:left w:val="single" w:sz="4" w:space="0" w:color="999999"/>
              <w:bottom w:val="single" w:sz="4" w:space="0" w:color="999999"/>
            </w:tcBorders>
          </w:tcPr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 xml:space="preserve">Exemple : </w:t>
            </w:r>
          </w:p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 xml:space="preserve">Associations d’espèces choisies : </w:t>
            </w:r>
          </w:p>
          <w:p w:rsidR="00886982" w:rsidRDefault="0065298F">
            <w:pP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>- méteil (céréales + protéagineux) ;</w:t>
            </w:r>
          </w:p>
          <w:p w:rsidR="00886982" w:rsidRDefault="0065298F">
            <w:pP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>- couverts végétaux de service sous maïs ;</w:t>
            </w:r>
          </w:p>
          <w:p w:rsidR="00886982" w:rsidRDefault="0065298F">
            <w:pP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>- association simultanée de colza et de couverts végétaux de services</w:t>
            </w:r>
            <w:r w:rsidR="005E548F"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 xml:space="preserve"> </w:t>
            </w:r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>(mélanges complexes du commerce)</w:t>
            </w:r>
          </w:p>
          <w:p w:rsidR="00886982" w:rsidRDefault="0065298F">
            <w:pPr>
              <w:rPr>
                <w:rFonts w:ascii="Marianne" w:hAnsi="Marianne"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Comparaison au prévisionnel</w:t>
            </w:r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> : ces réunions ont été couplées à des bilans de campagne et des tours de plaine. Elles étaient aussi l’occasion d’apports techniques aux agriculteurs.</w:t>
            </w:r>
          </w:p>
          <w:p w:rsidR="00886982" w:rsidRDefault="0065298F">
            <w:pPr>
              <w:rPr>
                <w:rFonts w:ascii="Marianne" w:hAnsi="Marianne"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Indicateur = participation </w:t>
            </w:r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>: en moyenne, 6 agriculteurs/réunion sur les 8 du GIEE</w:t>
            </w:r>
          </w:p>
          <w:p w:rsidR="00886982" w:rsidRDefault="0065298F">
            <w:pPr>
              <w:rPr>
                <w:rFonts w:ascii="Marianne" w:hAnsi="Marianne"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Bilan </w:t>
            </w:r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 xml:space="preserve">: </w:t>
            </w:r>
          </w:p>
          <w:p w:rsidR="00886982" w:rsidRDefault="0065298F">
            <w:pP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 xml:space="preserve">- Points positifs : les échanges lors des réunions sont fructueux, chacun présente ses attentes et sa vision des </w:t>
            </w:r>
            <w:proofErr w:type="spellStart"/>
            <w:proofErr w:type="gramStart"/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>choses.Les</w:t>
            </w:r>
            <w:proofErr w:type="spellEnd"/>
            <w:proofErr w:type="gramEnd"/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 xml:space="preserve"> contraintes propres à chacun sont prises en compte dans la mesure du possible.</w:t>
            </w:r>
          </w:p>
          <w:p w:rsidR="00886982" w:rsidRDefault="0065298F">
            <w:pP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>- Points négatifs : les échecs qui peuvent avoir lieu une année donnée sur un type d’association ont pu limiter la motivation des agriculteurs pour les années suivantes</w:t>
            </w:r>
          </w:p>
          <w:p w:rsidR="00886982" w:rsidRDefault="0065298F">
            <w:pP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 xml:space="preserve">- Limites : impossible pour l’animateur de prévoir le nombre de parcelles engagées chaque année. 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86982" w:rsidRDefault="0065298F">
            <w:pP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 xml:space="preserve">Exemple : </w:t>
            </w:r>
          </w:p>
          <w:p w:rsidR="00886982" w:rsidRDefault="0065298F">
            <w:pPr>
              <w:rPr>
                <w:rFonts w:ascii="Marianne" w:hAnsi="Marianne"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>Les conditions climatiques ont empêché les semis de couverts sous maïs (trop sec en 2019 et trop humide en 2020).</w:t>
            </w:r>
          </w:p>
          <w:p w:rsidR="00886982" w:rsidRDefault="0065298F">
            <w:pP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>L’aspect collectif des expérimentations encourage la prise de risques. C’est intéressant sur des pratiques où il reste encore beaucoup à découvrir.</w:t>
            </w:r>
          </w:p>
          <w:p w:rsidR="00886982" w:rsidRDefault="0065298F">
            <w:pP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i/>
                <w:iCs/>
                <w:color w:val="999999"/>
                <w:sz w:val="18"/>
                <w:szCs w:val="18"/>
              </w:rPr>
              <w:t xml:space="preserve">Les choix d’itinéraires techniques réalisés par les agriculteurs et leurs règles de décision s’avèrent au moins aussi intéressantes à analyser que les données techniques des essais (cf. l’action 2 : suivis des essais). </w:t>
            </w:r>
          </w:p>
        </w:tc>
      </w:tr>
      <w:tr w:rsidR="00886982">
        <w:tc>
          <w:tcPr>
            <w:tcW w:w="19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886982" w:rsidRDefault="0065298F">
            <w:pPr>
              <w:rPr>
                <w:rFonts w:ascii="Marianne" w:hAnsi="Marianne" w:cs="Arial Narrow"/>
                <w:sz w:val="20"/>
                <w:szCs w:val="20"/>
              </w:rPr>
            </w:pPr>
            <w:r>
              <w:rPr>
                <w:rFonts w:ascii="Marianne" w:hAnsi="Marianne" w:cs="Arial Narrow"/>
                <w:sz w:val="20"/>
                <w:szCs w:val="20"/>
              </w:rPr>
              <w:t xml:space="preserve">Action n° : </w:t>
            </w:r>
          </w:p>
        </w:tc>
        <w:tc>
          <w:tcPr>
            <w:tcW w:w="36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886982" w:rsidRDefault="0065298F">
            <w:pPr>
              <w:rPr>
                <w:rFonts w:ascii="Marianne" w:hAnsi="Marianne" w:cs="Arial Narrow"/>
                <w:sz w:val="20"/>
                <w:szCs w:val="20"/>
              </w:rPr>
            </w:pPr>
            <w:r>
              <w:rPr>
                <w:rFonts w:ascii="Marianne" w:hAnsi="Marianne" w:cs="Arial Narrow"/>
                <w:sz w:val="20"/>
                <w:szCs w:val="20"/>
              </w:rPr>
              <w:t xml:space="preserve">Description de l’action : </w:t>
            </w:r>
          </w:p>
          <w:p w:rsidR="00886982" w:rsidRDefault="00886982">
            <w:pPr>
              <w:rPr>
                <w:rFonts w:ascii="Marianne" w:hAnsi="Marianne" w:cs="Arial Narrow"/>
                <w:sz w:val="20"/>
                <w:szCs w:val="20"/>
              </w:rPr>
            </w:pPr>
          </w:p>
          <w:p w:rsidR="00886982" w:rsidRDefault="0065298F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 w:cs="Arial Narrow"/>
                <w:sz w:val="20"/>
                <w:szCs w:val="20"/>
              </w:rPr>
              <w:t xml:space="preserve">Écart au prévisionnel : </w:t>
            </w:r>
          </w:p>
          <w:p w:rsidR="00886982" w:rsidRDefault="00886982">
            <w:pPr>
              <w:rPr>
                <w:rFonts w:ascii="Marianne" w:hAnsi="Marianne" w:cs="Arial Narrow"/>
                <w:sz w:val="20"/>
                <w:szCs w:val="20"/>
              </w:rPr>
            </w:pPr>
          </w:p>
        </w:tc>
        <w:tc>
          <w:tcPr>
            <w:tcW w:w="713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886982" w:rsidRDefault="0065298F">
            <w:pPr>
              <w:rPr>
                <w:rFonts w:ascii="Marianne" w:hAnsi="Marianne" w:cs="Arial Narrow"/>
                <w:sz w:val="20"/>
                <w:szCs w:val="20"/>
              </w:rPr>
            </w:pPr>
            <w:r>
              <w:rPr>
                <w:rFonts w:ascii="Marianne" w:hAnsi="Marianne" w:cs="Arial Narrow"/>
                <w:sz w:val="20"/>
                <w:szCs w:val="20"/>
              </w:rPr>
              <w:t xml:space="preserve">Résultats de l’action : </w:t>
            </w:r>
          </w:p>
          <w:p w:rsidR="00886982" w:rsidRDefault="00886982">
            <w:pPr>
              <w:rPr>
                <w:rFonts w:ascii="Marianne" w:hAnsi="Marianne" w:cs="Arial Narrow"/>
                <w:sz w:val="20"/>
                <w:szCs w:val="20"/>
              </w:rPr>
            </w:pPr>
          </w:p>
          <w:p w:rsidR="00886982" w:rsidRDefault="0065298F">
            <w:pPr>
              <w:rPr>
                <w:rFonts w:ascii="Marianne" w:hAnsi="Marianne" w:cs="Arial Narrow"/>
                <w:sz w:val="20"/>
                <w:szCs w:val="20"/>
              </w:rPr>
            </w:pPr>
            <w:r>
              <w:rPr>
                <w:rFonts w:ascii="Marianne" w:hAnsi="Marianne" w:cs="Arial Narrow"/>
                <w:sz w:val="20"/>
                <w:szCs w:val="20"/>
              </w:rPr>
              <w:t xml:space="preserve">Comparaison au prévisionnel : indicateur </w:t>
            </w:r>
          </w:p>
          <w:p w:rsidR="00886982" w:rsidRDefault="00886982">
            <w:pPr>
              <w:rPr>
                <w:rFonts w:ascii="Marianne" w:hAnsi="Marianne" w:cs="Arial Narrow"/>
                <w:sz w:val="20"/>
                <w:szCs w:val="20"/>
              </w:rPr>
            </w:pPr>
          </w:p>
          <w:p w:rsidR="00886982" w:rsidRDefault="0065298F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 w:cs="Arial Narrow"/>
                <w:sz w:val="20"/>
                <w:szCs w:val="20"/>
              </w:rPr>
              <w:t>Bilan :</w:t>
            </w:r>
          </w:p>
          <w:p w:rsidR="00886982" w:rsidRDefault="00886982">
            <w:pPr>
              <w:rPr>
                <w:rFonts w:ascii="Marianne" w:hAnsi="Marianne" w:cs="Arial Narrow"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86982" w:rsidRDefault="00886982">
            <w:pPr>
              <w:rPr>
                <w:rFonts w:ascii="Marianne" w:hAnsi="Marianne" w:cs="Arial Narrow"/>
                <w:sz w:val="20"/>
                <w:szCs w:val="20"/>
              </w:rPr>
            </w:pPr>
          </w:p>
        </w:tc>
      </w:tr>
      <w:tr w:rsidR="00886982">
        <w:tc>
          <w:tcPr>
            <w:tcW w:w="19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886982" w:rsidRDefault="0065298F">
            <w:pPr>
              <w:rPr>
                <w:rFonts w:ascii="Marianne" w:hAnsi="Marianne" w:cs="Arial Narrow"/>
                <w:sz w:val="20"/>
                <w:szCs w:val="20"/>
              </w:rPr>
            </w:pPr>
            <w:r>
              <w:rPr>
                <w:rFonts w:ascii="Marianne" w:hAnsi="Marianne" w:cs="Arial Narrow"/>
                <w:sz w:val="20"/>
                <w:szCs w:val="20"/>
              </w:rPr>
              <w:t>Action n° :</w:t>
            </w:r>
          </w:p>
        </w:tc>
        <w:tc>
          <w:tcPr>
            <w:tcW w:w="36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886982" w:rsidRDefault="0065298F">
            <w:pPr>
              <w:rPr>
                <w:rFonts w:ascii="Marianne" w:hAnsi="Marianne" w:cs="Arial Narrow"/>
                <w:sz w:val="20"/>
                <w:szCs w:val="20"/>
              </w:rPr>
            </w:pPr>
            <w:r>
              <w:rPr>
                <w:rFonts w:ascii="Marianne" w:hAnsi="Marianne" w:cs="Arial Narrow"/>
                <w:sz w:val="20"/>
                <w:szCs w:val="20"/>
              </w:rPr>
              <w:t xml:space="preserve">Description de l’action : </w:t>
            </w:r>
          </w:p>
          <w:p w:rsidR="00886982" w:rsidRDefault="00886982">
            <w:pPr>
              <w:rPr>
                <w:rFonts w:ascii="Marianne" w:hAnsi="Marianne" w:cs="Arial Narrow"/>
                <w:sz w:val="20"/>
                <w:szCs w:val="20"/>
              </w:rPr>
            </w:pPr>
          </w:p>
          <w:p w:rsidR="00886982" w:rsidRDefault="0065298F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 w:cs="Arial Narrow"/>
                <w:sz w:val="20"/>
                <w:szCs w:val="20"/>
              </w:rPr>
              <w:t xml:space="preserve">Écart au prévisionnel : </w:t>
            </w:r>
          </w:p>
          <w:p w:rsidR="00886982" w:rsidRDefault="00886982">
            <w:pPr>
              <w:rPr>
                <w:rFonts w:ascii="Marianne" w:hAnsi="Marianne" w:cs="Arial Narrow"/>
                <w:sz w:val="20"/>
                <w:szCs w:val="20"/>
              </w:rPr>
            </w:pPr>
          </w:p>
        </w:tc>
        <w:tc>
          <w:tcPr>
            <w:tcW w:w="713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886982" w:rsidRDefault="0065298F">
            <w:pPr>
              <w:rPr>
                <w:rFonts w:ascii="Marianne" w:hAnsi="Marianne" w:cs="Arial Narrow"/>
                <w:sz w:val="20"/>
                <w:szCs w:val="20"/>
              </w:rPr>
            </w:pPr>
            <w:r>
              <w:rPr>
                <w:rFonts w:ascii="Marianne" w:hAnsi="Marianne" w:cs="Arial Narrow"/>
                <w:sz w:val="20"/>
                <w:szCs w:val="20"/>
              </w:rPr>
              <w:lastRenderedPageBreak/>
              <w:t xml:space="preserve">Résultats de l’action : </w:t>
            </w:r>
          </w:p>
          <w:p w:rsidR="00886982" w:rsidRDefault="00886982">
            <w:pPr>
              <w:rPr>
                <w:rFonts w:ascii="Marianne" w:hAnsi="Marianne" w:cs="Arial Narrow"/>
                <w:sz w:val="20"/>
                <w:szCs w:val="20"/>
              </w:rPr>
            </w:pPr>
          </w:p>
          <w:p w:rsidR="00886982" w:rsidRDefault="0065298F">
            <w:pPr>
              <w:rPr>
                <w:rFonts w:ascii="Marianne" w:hAnsi="Marianne" w:cs="Arial Narrow"/>
                <w:sz w:val="20"/>
                <w:szCs w:val="20"/>
              </w:rPr>
            </w:pPr>
            <w:r>
              <w:rPr>
                <w:rFonts w:ascii="Marianne" w:hAnsi="Marianne" w:cs="Arial Narrow"/>
                <w:sz w:val="20"/>
                <w:szCs w:val="20"/>
              </w:rPr>
              <w:t xml:space="preserve">Comparaison au prévisionnel : indicateur </w:t>
            </w:r>
          </w:p>
          <w:p w:rsidR="00886982" w:rsidRDefault="00886982">
            <w:pPr>
              <w:rPr>
                <w:rFonts w:ascii="Marianne" w:hAnsi="Marianne" w:cs="Arial Narrow"/>
                <w:sz w:val="20"/>
                <w:szCs w:val="20"/>
              </w:rPr>
            </w:pPr>
          </w:p>
          <w:p w:rsidR="00886982" w:rsidRDefault="0065298F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 w:cs="Arial Narrow"/>
                <w:sz w:val="20"/>
                <w:szCs w:val="20"/>
              </w:rPr>
              <w:t>Bilan :</w:t>
            </w:r>
          </w:p>
          <w:p w:rsidR="00886982" w:rsidRDefault="00886982">
            <w:pPr>
              <w:rPr>
                <w:rFonts w:ascii="Marianne" w:hAnsi="Marianne" w:cs="Arial Narrow"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86982" w:rsidRDefault="00886982">
            <w:pPr>
              <w:rPr>
                <w:rFonts w:ascii="Marianne" w:hAnsi="Marianne" w:cs="Arial Narrow"/>
                <w:sz w:val="20"/>
                <w:szCs w:val="20"/>
              </w:rPr>
            </w:pPr>
          </w:p>
        </w:tc>
      </w:tr>
      <w:tr w:rsidR="00886982">
        <w:tc>
          <w:tcPr>
            <w:tcW w:w="192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886982" w:rsidRDefault="00886982">
            <w:pPr>
              <w:rPr>
                <w:rFonts w:ascii="Marianne" w:hAnsi="Marianne" w:cs="Arial Narrow"/>
                <w:sz w:val="20"/>
                <w:szCs w:val="20"/>
              </w:rPr>
            </w:pPr>
          </w:p>
        </w:tc>
        <w:tc>
          <w:tcPr>
            <w:tcW w:w="36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vAlign w:val="center"/>
          </w:tcPr>
          <w:p w:rsidR="00886982" w:rsidRDefault="0065298F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…</w:t>
            </w:r>
          </w:p>
        </w:tc>
        <w:tc>
          <w:tcPr>
            <w:tcW w:w="713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</w:tcPr>
          <w:p w:rsidR="00886982" w:rsidRDefault="00886982">
            <w:pPr>
              <w:rPr>
                <w:rFonts w:ascii="Marianne" w:hAnsi="Marianne" w:cs="Arial Narrow"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86982" w:rsidRDefault="00886982">
            <w:pPr>
              <w:rPr>
                <w:rFonts w:ascii="Marianne" w:hAnsi="Marianne" w:cs="Arial Narrow"/>
                <w:sz w:val="20"/>
                <w:szCs w:val="20"/>
              </w:rPr>
            </w:pPr>
          </w:p>
        </w:tc>
      </w:tr>
      <w:tr w:rsidR="00886982">
        <w:tc>
          <w:tcPr>
            <w:tcW w:w="1925" w:type="dxa"/>
            <w:tcBorders>
              <w:left w:val="single" w:sz="4" w:space="0" w:color="999999"/>
              <w:bottom w:val="single" w:sz="4" w:space="0" w:color="999999"/>
            </w:tcBorders>
          </w:tcPr>
          <w:p w:rsidR="00886982" w:rsidRDefault="00886982">
            <w:pPr>
              <w:rPr>
                <w:rFonts w:ascii="Marianne" w:hAnsi="Marianne" w:cs="Arial Narrow"/>
                <w:sz w:val="20"/>
                <w:szCs w:val="20"/>
              </w:rPr>
            </w:pPr>
          </w:p>
        </w:tc>
        <w:tc>
          <w:tcPr>
            <w:tcW w:w="3688" w:type="dxa"/>
            <w:tcBorders>
              <w:left w:val="single" w:sz="4" w:space="0" w:color="999999"/>
              <w:bottom w:val="single" w:sz="4" w:space="0" w:color="999999"/>
            </w:tcBorders>
            <w:vAlign w:val="center"/>
          </w:tcPr>
          <w:p w:rsidR="00886982" w:rsidRDefault="0065298F">
            <w:pPr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...</w:t>
            </w:r>
          </w:p>
        </w:tc>
        <w:tc>
          <w:tcPr>
            <w:tcW w:w="7137" w:type="dxa"/>
            <w:tcBorders>
              <w:left w:val="single" w:sz="4" w:space="0" w:color="999999"/>
              <w:bottom w:val="single" w:sz="4" w:space="0" w:color="999999"/>
            </w:tcBorders>
          </w:tcPr>
          <w:p w:rsidR="00886982" w:rsidRDefault="00886982">
            <w:pPr>
              <w:rPr>
                <w:rFonts w:ascii="Marianne" w:hAnsi="Marianne" w:cs="Arial Narrow"/>
                <w:sz w:val="20"/>
                <w:szCs w:val="20"/>
              </w:rPr>
            </w:pPr>
          </w:p>
        </w:tc>
        <w:tc>
          <w:tcPr>
            <w:tcW w:w="3250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886982" w:rsidRDefault="00886982">
            <w:pPr>
              <w:rPr>
                <w:rFonts w:ascii="Marianne" w:hAnsi="Marianne" w:cs="Arial Narrow"/>
                <w:sz w:val="20"/>
                <w:szCs w:val="20"/>
              </w:rPr>
            </w:pPr>
          </w:p>
        </w:tc>
      </w:tr>
    </w:tbl>
    <w:p w:rsidR="005E548F" w:rsidRDefault="005E548F">
      <w:pPr>
        <w:spacing w:line="280" w:lineRule="atLeast"/>
        <w:jc w:val="center"/>
        <w:rPr>
          <w:rFonts w:ascii="Marianne" w:eastAsia="Arial Unicode MS;MS Mincho" w:hAnsi="Marianne" w:cs="Arial Narrow"/>
          <w:b/>
          <w:bCs/>
          <w:color w:val="000000"/>
          <w:sz w:val="26"/>
          <w:szCs w:val="26"/>
          <w:lang w:bidi="ar-SA"/>
        </w:rPr>
      </w:pPr>
    </w:p>
    <w:p w:rsidR="005E548F" w:rsidRDefault="005E548F">
      <w:pPr>
        <w:rPr>
          <w:rFonts w:ascii="Marianne" w:eastAsia="Arial Unicode MS;MS Mincho" w:hAnsi="Marianne" w:cs="Arial Narrow"/>
          <w:b/>
          <w:bCs/>
          <w:color w:val="000000"/>
          <w:sz w:val="26"/>
          <w:szCs w:val="26"/>
          <w:lang w:bidi="ar-SA"/>
        </w:rPr>
      </w:pPr>
      <w:r>
        <w:rPr>
          <w:rFonts w:ascii="Marianne" w:eastAsia="Arial Unicode MS;MS Mincho" w:hAnsi="Marianne" w:cs="Arial Narrow"/>
          <w:b/>
          <w:bCs/>
          <w:color w:val="000000"/>
          <w:sz w:val="26"/>
          <w:szCs w:val="26"/>
          <w:lang w:bidi="ar-SA"/>
        </w:rPr>
        <w:br w:type="page"/>
      </w:r>
    </w:p>
    <w:p w:rsidR="00886982" w:rsidRPr="005E548F" w:rsidRDefault="00886982">
      <w:pPr>
        <w:spacing w:line="280" w:lineRule="atLeast"/>
        <w:jc w:val="center"/>
        <w:rPr>
          <w:rFonts w:ascii="Marianne" w:eastAsia="Arial Unicode MS;MS Mincho" w:hAnsi="Marianne" w:cs="Arial Narrow"/>
          <w:bCs/>
          <w:color w:val="000000"/>
          <w:sz w:val="20"/>
          <w:szCs w:val="20"/>
          <w:lang w:bidi="ar-SA"/>
        </w:rPr>
      </w:pPr>
    </w:p>
    <w:p w:rsidR="00886982" w:rsidRDefault="0065298F">
      <w:pPr>
        <w:spacing w:line="280" w:lineRule="atLeast"/>
        <w:jc w:val="center"/>
        <w:rPr>
          <w:rFonts w:ascii="Marianne" w:eastAsia="Arial Unicode MS;MS Mincho" w:hAnsi="Marianne" w:cs="Arial Narrow"/>
          <w:b/>
          <w:bCs/>
          <w:color w:val="000000"/>
          <w:sz w:val="26"/>
          <w:szCs w:val="26"/>
          <w:lang w:bidi="ar-SA"/>
        </w:rPr>
      </w:pPr>
      <w:r>
        <w:rPr>
          <w:rFonts w:ascii="Marianne" w:eastAsia="Arial Unicode MS;MS Mincho" w:hAnsi="Marianne" w:cs="Arial Narrow"/>
          <w:b/>
          <w:bCs/>
          <w:color w:val="000000"/>
          <w:sz w:val="26"/>
          <w:szCs w:val="26"/>
          <w:lang w:bidi="ar-SA"/>
        </w:rPr>
        <w:t>III. Évaluation des résultats</w:t>
      </w:r>
    </w:p>
    <w:p w:rsidR="00886982" w:rsidRDefault="00886982">
      <w:pPr>
        <w:spacing w:line="280" w:lineRule="atLeast"/>
        <w:rPr>
          <w:rFonts w:ascii="Times New Roman" w:hAnsi="Times New Roman" w:cs="Arial Narrow"/>
          <w:color w:val="000000"/>
          <w:szCs w:val="22"/>
          <w:u w:val="single"/>
        </w:rPr>
      </w:pPr>
    </w:p>
    <w:tbl>
      <w:tblPr>
        <w:tblW w:w="14905" w:type="dxa"/>
        <w:tblInd w:w="-143" w:type="dxa"/>
        <w:tblLayout w:type="fixed"/>
        <w:tblLook w:val="0000" w:firstRow="0" w:lastRow="0" w:firstColumn="0" w:lastColumn="0" w:noHBand="0" w:noVBand="0"/>
      </w:tblPr>
      <w:tblGrid>
        <w:gridCol w:w="1649"/>
        <w:gridCol w:w="3569"/>
        <w:gridCol w:w="1132"/>
        <w:gridCol w:w="1138"/>
        <w:gridCol w:w="1587"/>
        <w:gridCol w:w="5830"/>
      </w:tblGrid>
      <w:tr w:rsidR="00886982">
        <w:trPr>
          <w:trHeight w:val="400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86982" w:rsidRDefault="00886982">
            <w:pPr>
              <w:jc w:val="center"/>
              <w:rPr>
                <w:rFonts w:ascii="Times New Roman" w:hAnsi="Times New Roman" w:cs="Arial Narrow"/>
                <w:b/>
                <w:szCs w:val="22"/>
              </w:rPr>
            </w:pPr>
          </w:p>
        </w:tc>
        <w:tc>
          <w:tcPr>
            <w:tcW w:w="13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86982" w:rsidRDefault="0065298F">
            <w:pPr>
              <w:jc w:val="center"/>
              <w:rPr>
                <w:rFonts w:ascii="Marianne" w:hAnsi="Marianne" w:cs="Arial Narrow"/>
                <w:b/>
                <w:szCs w:val="22"/>
              </w:rPr>
            </w:pPr>
            <w:r>
              <w:rPr>
                <w:rFonts w:ascii="Marianne" w:hAnsi="Marianne" w:cs="Arial Narrow"/>
                <w:b/>
                <w:szCs w:val="22"/>
              </w:rPr>
              <w:t>Indicateurs de résultats des changements de pratiques  en termes de triple performance</w:t>
            </w:r>
          </w:p>
        </w:tc>
      </w:tr>
      <w:tr w:rsidR="00886982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86982" w:rsidRDefault="0065298F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sz w:val="18"/>
                <w:szCs w:val="18"/>
              </w:rPr>
              <w:t>Objectif de performance visé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86982" w:rsidRDefault="0065298F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sz w:val="18"/>
                <w:szCs w:val="18"/>
              </w:rPr>
              <w:t>Nom</w:t>
            </w:r>
            <w:r>
              <w:rPr>
                <w:rFonts w:ascii="Marianne" w:hAnsi="Marianne" w:cs="Arial Narrow"/>
                <w:sz w:val="18"/>
                <w:szCs w:val="18"/>
              </w:rPr>
              <w:t xml:space="preserve"> de l’indicateur de résultat et </w:t>
            </w:r>
            <w:r>
              <w:rPr>
                <w:rFonts w:ascii="Marianne" w:hAnsi="Marianne" w:cs="Arial Narrow"/>
                <w:b/>
                <w:sz w:val="18"/>
                <w:szCs w:val="18"/>
              </w:rPr>
              <w:t>unité</w:t>
            </w:r>
            <w:r>
              <w:rPr>
                <w:rFonts w:ascii="Marianne" w:hAnsi="Marianne" w:cs="Arial Narrow"/>
                <w:sz w:val="18"/>
                <w:szCs w:val="18"/>
              </w:rPr>
              <w:t xml:space="preserve"> de mesure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86982" w:rsidRDefault="0065298F">
            <w:pPr>
              <w:jc w:val="center"/>
              <w:rPr>
                <w:rFonts w:ascii="Marianne" w:hAnsi="Marianne" w:cs="Arial Narrow"/>
                <w:b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sz w:val="18"/>
                <w:szCs w:val="18"/>
              </w:rPr>
              <w:t>Valeurs initiales</w:t>
            </w:r>
          </w:p>
          <w:p w:rsidR="00886982" w:rsidRDefault="0065298F">
            <w:pPr>
              <w:jc w:val="center"/>
              <w:rPr>
                <w:rFonts w:ascii="Marianne" w:hAnsi="Marianne" w:cs="Arial Narrow"/>
                <w:sz w:val="18"/>
                <w:szCs w:val="18"/>
              </w:rPr>
            </w:pPr>
            <w:r>
              <w:rPr>
                <w:rFonts w:ascii="Marianne" w:hAnsi="Marianne" w:cs="Arial Narrow"/>
                <w:sz w:val="18"/>
                <w:szCs w:val="18"/>
              </w:rPr>
              <w:t>(situation initiale)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86982" w:rsidRDefault="0065298F">
            <w:pPr>
              <w:jc w:val="center"/>
              <w:rPr>
                <w:rFonts w:ascii="Marianne" w:hAnsi="Marianne" w:cs="Arial Narrow"/>
                <w:b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sz w:val="18"/>
                <w:szCs w:val="18"/>
              </w:rPr>
              <w:t>Valeur atteinte en fin de GIEE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886982" w:rsidRDefault="0065298F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 w:cs="Arial Narrow"/>
                <w:sz w:val="18"/>
                <w:szCs w:val="18"/>
              </w:rPr>
              <w:t>Précisions sur l’échelle : partiellement (x agriculteurs, x parcelle(s) d’essai,...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86982" w:rsidRDefault="0065298F">
            <w:pPr>
              <w:jc w:val="center"/>
              <w:rPr>
                <w:rFonts w:ascii="Marianne" w:hAnsi="Marianne" w:cs="Arial Narrow"/>
                <w:sz w:val="18"/>
                <w:szCs w:val="18"/>
              </w:rPr>
            </w:pPr>
            <w:r>
              <w:rPr>
                <w:rFonts w:ascii="Marianne" w:hAnsi="Marianne" w:cs="Arial Narrow"/>
                <w:sz w:val="18"/>
                <w:szCs w:val="18"/>
              </w:rPr>
              <w:t>Commentaires sur l’évolution de l’indicateur, les réorientations éventuelles</w:t>
            </w:r>
          </w:p>
        </w:tc>
      </w:tr>
      <w:tr w:rsidR="00886982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86982" w:rsidRDefault="00886982">
            <w:pPr>
              <w:jc w:val="center"/>
              <w:rPr>
                <w:rFonts w:ascii="Times New Roman" w:hAnsi="Times New Roman" w:cs="Arial Narrow"/>
                <w:b/>
                <w:szCs w:val="22"/>
              </w:rPr>
            </w:pPr>
          </w:p>
        </w:tc>
        <w:tc>
          <w:tcPr>
            <w:tcW w:w="13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86982" w:rsidRDefault="0065298F"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Marianne" w:hAnsi="Marianne" w:cs="Arial Narrow"/>
                <w:b/>
                <w:szCs w:val="22"/>
              </w:rPr>
              <w:t>Performance économique</w:t>
            </w:r>
            <w:r>
              <w:rPr>
                <w:rFonts w:ascii="Times New Roman" w:hAnsi="Times New Roman" w:cs="Arial Narrow"/>
                <w:b/>
                <w:szCs w:val="22"/>
              </w:rPr>
              <w:t xml:space="preserve"> </w:t>
            </w:r>
          </w:p>
        </w:tc>
      </w:tr>
      <w:tr w:rsidR="00886982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Exemple :</w:t>
            </w:r>
          </w:p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Diminuer les charges d’alimentation du troupeau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 xml:space="preserve">Exemple </w:t>
            </w:r>
          </w:p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Quantité de fourrage acheté /vache/an (t MS/VL/an)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65298F">
            <w:pPr>
              <w:jc w:val="center"/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Exemple </w:t>
            </w:r>
          </w:p>
          <w:p w:rsidR="00886982" w:rsidRDefault="0065298F">
            <w:pPr>
              <w:jc w:val="center"/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0,3 à 1 t MS/VL/an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65298F">
            <w:pPr>
              <w:jc w:val="center"/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 xml:space="preserve">Exemple </w:t>
            </w:r>
          </w:p>
          <w:p w:rsidR="00886982" w:rsidRDefault="0065298F">
            <w:pPr>
              <w:jc w:val="center"/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0,3 à 0,8 t MS/VL/an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 xml:space="preserve">Exemple </w:t>
            </w:r>
          </w:p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Sur 3 exploitations du collectif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 xml:space="preserve">Exemple </w:t>
            </w:r>
          </w:p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L’amélioration de l’autonomie fourragère est liée à l’introduction ou le développement de culture de méteils sur les exploitations.</w:t>
            </w:r>
          </w:p>
        </w:tc>
      </w:tr>
      <w:tr w:rsidR="00886982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Times New Roman" w:hAnsi="Times New Roman" w:cs="Arial Narrow"/>
                <w:szCs w:val="22"/>
              </w:rPr>
            </w:pPr>
          </w:p>
          <w:p w:rsidR="00886982" w:rsidRDefault="00886982">
            <w:pPr>
              <w:rPr>
                <w:rFonts w:ascii="Times New Roman" w:hAnsi="Times New Roman" w:cs="Arial Narrow"/>
                <w:szCs w:val="22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Times New Roman" w:hAnsi="Times New Roman" w:cs="Arial Narrow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jc w:val="center"/>
              <w:rPr>
                <w:rFonts w:ascii="Times New Roman" w:hAnsi="Times New Roman" w:cs="Arial Narrow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jc w:val="center"/>
              <w:rPr>
                <w:rFonts w:ascii="Times New Roman" w:hAnsi="Times New Roman" w:cs="Arial Narrow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Times New Roman" w:hAnsi="Times New Roman" w:cs="Arial Narrow"/>
                <w:szCs w:val="22"/>
              </w:rPr>
            </w:pP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982" w:rsidRDefault="00886982">
            <w:pPr>
              <w:rPr>
                <w:rFonts w:ascii="Times New Roman" w:hAnsi="Times New Roman" w:cs="Arial Narrow"/>
                <w:szCs w:val="22"/>
              </w:rPr>
            </w:pPr>
          </w:p>
        </w:tc>
      </w:tr>
      <w:tr w:rsidR="00886982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Times New Roman" w:hAnsi="Times New Roman" w:cs="Arial Narrow"/>
                <w:szCs w:val="22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Times New Roman" w:hAnsi="Times New Roman" w:cs="Arial Narrow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jc w:val="center"/>
              <w:rPr>
                <w:rFonts w:ascii="Times New Roman" w:hAnsi="Times New Roman" w:cs="Arial Narrow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jc w:val="center"/>
              <w:rPr>
                <w:rFonts w:ascii="Times New Roman" w:hAnsi="Times New Roman" w:cs="Arial Narrow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Times New Roman" w:hAnsi="Times New Roman" w:cs="Arial Narrow"/>
                <w:szCs w:val="22"/>
              </w:rPr>
            </w:pP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982" w:rsidRDefault="00886982">
            <w:pPr>
              <w:rPr>
                <w:rFonts w:ascii="Times New Roman" w:hAnsi="Times New Roman" w:cs="Arial Narrow"/>
                <w:szCs w:val="22"/>
              </w:rPr>
            </w:pPr>
          </w:p>
        </w:tc>
      </w:tr>
      <w:tr w:rsidR="00886982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65298F">
            <w:pPr>
              <w:rPr>
                <w:rFonts w:ascii="Times New Roman" w:hAnsi="Times New Roman" w:cs="Arial Narrow"/>
                <w:szCs w:val="22"/>
              </w:rPr>
            </w:pPr>
            <w:r>
              <w:rPr>
                <w:rFonts w:ascii="Times New Roman" w:hAnsi="Times New Roman" w:cs="Arial Narrow"/>
                <w:szCs w:val="22"/>
              </w:rPr>
              <w:t>...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Times New Roman" w:hAnsi="Times New Roman" w:cs="Arial Narrow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jc w:val="center"/>
              <w:rPr>
                <w:rFonts w:ascii="Times New Roman" w:hAnsi="Times New Roman" w:cs="Arial Narrow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jc w:val="center"/>
              <w:rPr>
                <w:rFonts w:ascii="Times New Roman" w:hAnsi="Times New Roman" w:cs="Arial Narrow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Times New Roman" w:hAnsi="Times New Roman" w:cs="Arial Narrow"/>
                <w:szCs w:val="22"/>
              </w:rPr>
            </w:pP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982" w:rsidRDefault="00886982">
            <w:pPr>
              <w:rPr>
                <w:rFonts w:ascii="Times New Roman" w:hAnsi="Times New Roman" w:cs="Arial Narrow"/>
                <w:szCs w:val="22"/>
              </w:rPr>
            </w:pPr>
          </w:p>
        </w:tc>
      </w:tr>
      <w:tr w:rsidR="00886982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86982" w:rsidRDefault="00886982">
            <w:pPr>
              <w:jc w:val="center"/>
              <w:rPr>
                <w:rFonts w:ascii="Times New Roman" w:hAnsi="Times New Roman" w:cs="Arial Narrow"/>
                <w:b/>
                <w:szCs w:val="22"/>
              </w:rPr>
            </w:pPr>
          </w:p>
        </w:tc>
        <w:tc>
          <w:tcPr>
            <w:tcW w:w="13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86982" w:rsidRDefault="0065298F">
            <w:pPr>
              <w:jc w:val="center"/>
              <w:rPr>
                <w:rFonts w:ascii="Marianne" w:hAnsi="Marianne" w:cs="Arial Narrow"/>
                <w:b/>
                <w:szCs w:val="22"/>
              </w:rPr>
            </w:pPr>
            <w:r>
              <w:rPr>
                <w:rFonts w:ascii="Marianne" w:hAnsi="Marianne" w:cs="Arial Narrow"/>
                <w:b/>
                <w:szCs w:val="22"/>
              </w:rPr>
              <w:t>Volet environnemental</w:t>
            </w:r>
          </w:p>
          <w:p w:rsidR="00886982" w:rsidRDefault="0065298F">
            <w:pPr>
              <w:rPr>
                <w:rFonts w:ascii="Marianne" w:hAnsi="Marianne" w:cs="Arial Narrow"/>
                <w:sz w:val="18"/>
                <w:szCs w:val="18"/>
              </w:rPr>
            </w:pPr>
            <w:r>
              <w:rPr>
                <w:rFonts w:ascii="Marianne" w:hAnsi="Marianne" w:cs="Arial Narrow"/>
                <w:sz w:val="18"/>
                <w:szCs w:val="18"/>
              </w:rPr>
              <w:t xml:space="preserve">Si le projet a un lien avec l’utilisation des produits phytosanitaires ou a un impact sur cette utilisation, il est obligatoire de disposer a minima d’un indicateur IFT (indicateur de fréquence de traitement) IFT Herbicides, IFT Hors Herbicides, IFT </w:t>
            </w:r>
            <w:proofErr w:type="spellStart"/>
            <w:r>
              <w:rPr>
                <w:rFonts w:ascii="Marianne" w:hAnsi="Marianne" w:cs="Arial Narrow"/>
                <w:sz w:val="18"/>
                <w:szCs w:val="18"/>
              </w:rPr>
              <w:t>Biocontrôle</w:t>
            </w:r>
            <w:proofErr w:type="spellEnd"/>
          </w:p>
        </w:tc>
      </w:tr>
      <w:tr w:rsidR="00886982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65298F">
            <w:pPr>
              <w:rPr>
                <w:rFonts w:ascii="Marianne" w:hAnsi="Marianne"/>
                <w:b/>
                <w:b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Exemple Augmenter la biodiversité des prairies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 xml:space="preserve">Exemple </w:t>
            </w:r>
          </w:p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Nombre d’espèces présentes dans les prairies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65298F">
            <w:pPr>
              <w:jc w:val="center"/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Exemple</w:t>
            </w:r>
          </w:p>
          <w:p w:rsidR="00886982" w:rsidRDefault="0065298F">
            <w:pPr>
              <w:jc w:val="center"/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5 espèces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65298F">
            <w:pPr>
              <w:jc w:val="center"/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 xml:space="preserve">Exemple </w:t>
            </w:r>
          </w:p>
          <w:p w:rsidR="00886982" w:rsidRDefault="0065298F">
            <w:pPr>
              <w:jc w:val="center"/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10 espèces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Exemple</w:t>
            </w:r>
          </w:p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Une parcelle sur laquelle est fait un essai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</w:p>
        </w:tc>
      </w:tr>
      <w:tr w:rsidR="00886982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i/>
                <w:iCs/>
                <w:szCs w:val="22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jc w:val="center"/>
              <w:rPr>
                <w:rFonts w:ascii="Marianne" w:hAnsi="Marianne" w:cs="Arial Narrow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jc w:val="center"/>
              <w:rPr>
                <w:rFonts w:ascii="Marianne" w:hAnsi="Marianne" w:cs="Arial Narrow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szCs w:val="22"/>
              </w:rPr>
            </w:pP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szCs w:val="22"/>
              </w:rPr>
            </w:pPr>
          </w:p>
        </w:tc>
      </w:tr>
      <w:tr w:rsidR="00886982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szCs w:val="22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jc w:val="center"/>
              <w:rPr>
                <w:rFonts w:ascii="Marianne" w:hAnsi="Marianne" w:cs="Arial Narrow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jc w:val="center"/>
              <w:rPr>
                <w:rFonts w:ascii="Marianne" w:hAnsi="Marianne" w:cs="Arial Narrow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szCs w:val="22"/>
              </w:rPr>
            </w:pP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szCs w:val="22"/>
              </w:rPr>
            </w:pPr>
          </w:p>
        </w:tc>
      </w:tr>
      <w:tr w:rsidR="00886982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65298F">
            <w:pPr>
              <w:rPr>
                <w:rFonts w:ascii="Marianne" w:hAnsi="Marianne" w:cs="Arial Narrow"/>
                <w:szCs w:val="22"/>
              </w:rPr>
            </w:pPr>
            <w:r>
              <w:rPr>
                <w:rFonts w:ascii="Marianne" w:hAnsi="Marianne" w:cs="Arial Narrow"/>
                <w:szCs w:val="22"/>
              </w:rPr>
              <w:t>...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jc w:val="center"/>
              <w:rPr>
                <w:rFonts w:ascii="Marianne" w:hAnsi="Marianne" w:cs="Arial Narrow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jc w:val="center"/>
              <w:rPr>
                <w:rFonts w:ascii="Marianne" w:hAnsi="Marianne" w:cs="Arial Narrow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szCs w:val="22"/>
              </w:rPr>
            </w:pP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szCs w:val="22"/>
              </w:rPr>
            </w:pPr>
          </w:p>
        </w:tc>
      </w:tr>
      <w:tr w:rsidR="00886982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886982" w:rsidRDefault="00886982">
            <w:pPr>
              <w:jc w:val="center"/>
              <w:rPr>
                <w:rFonts w:ascii="Times New Roman" w:hAnsi="Times New Roman" w:cs="Arial Narrow"/>
                <w:b/>
                <w:szCs w:val="22"/>
              </w:rPr>
            </w:pPr>
          </w:p>
        </w:tc>
        <w:tc>
          <w:tcPr>
            <w:tcW w:w="132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886982" w:rsidRDefault="0065298F">
            <w:pPr>
              <w:jc w:val="center"/>
              <w:rPr>
                <w:rFonts w:ascii="Marianne" w:hAnsi="Marianne" w:cs="Arial Narrow"/>
                <w:b/>
                <w:szCs w:val="22"/>
              </w:rPr>
            </w:pPr>
            <w:r>
              <w:rPr>
                <w:rFonts w:ascii="Marianne" w:hAnsi="Marianne" w:cs="Arial Narrow"/>
                <w:b/>
                <w:szCs w:val="22"/>
              </w:rPr>
              <w:t>Volet social</w:t>
            </w:r>
          </w:p>
        </w:tc>
      </w:tr>
      <w:tr w:rsidR="00886982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Exemple</w:t>
            </w:r>
          </w:p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 xml:space="preserve">Diminuer la pénibilité du travail en </w:t>
            </w: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lastRenderedPageBreak/>
              <w:t>élevage de porcs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lastRenderedPageBreak/>
              <w:t>Exemple</w:t>
            </w:r>
          </w:p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Degré de fatigue ressentie en fin de journée de travail sur l’atelier (note sur 10)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65298F">
            <w:pPr>
              <w:jc w:val="center"/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 xml:space="preserve">7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65298F">
            <w:pPr>
              <w:jc w:val="center"/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>Exemple</w:t>
            </w:r>
          </w:p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 xml:space="preserve">En moyenne sur les 6 </w:t>
            </w: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lastRenderedPageBreak/>
              <w:t xml:space="preserve">exploitations du collectif </w:t>
            </w: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lastRenderedPageBreak/>
              <w:t>Exemple</w:t>
            </w:r>
          </w:p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 xml:space="preserve">Les notes individuelles par éleveur s’étalent de 4 à 9. </w:t>
            </w:r>
          </w:p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t xml:space="preserve">Le sujet de la fatigue physique a été difficile à aborder dans un premier temps. Mais la parole se libère petit à petit. Le travail </w:t>
            </w:r>
            <w:r>
              <w:rPr>
                <w:rFonts w:ascii="Marianne" w:hAnsi="Marianne" w:cs="Arial Narrow"/>
                <w:b/>
                <w:bCs/>
                <w:i/>
                <w:iCs/>
                <w:color w:val="999999"/>
                <w:sz w:val="18"/>
                <w:szCs w:val="18"/>
              </w:rPr>
              <w:lastRenderedPageBreak/>
              <w:t xml:space="preserve">d’échanges de pratiques se poursuit pour permettre à chacun de progresser grâce aux idées des autres. </w:t>
            </w:r>
          </w:p>
        </w:tc>
      </w:tr>
      <w:tr w:rsidR="00886982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sz w:val="18"/>
                <w:szCs w:val="18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jc w:val="center"/>
              <w:rPr>
                <w:rFonts w:ascii="Marianne" w:hAnsi="Marianne" w:cs="Arial Narrow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jc w:val="center"/>
              <w:rPr>
                <w:rFonts w:ascii="Marianne" w:hAnsi="Marianne" w:cs="Arial Narrow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sz w:val="18"/>
                <w:szCs w:val="18"/>
              </w:rPr>
            </w:pP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sz w:val="18"/>
                <w:szCs w:val="18"/>
              </w:rPr>
            </w:pPr>
          </w:p>
        </w:tc>
      </w:tr>
      <w:tr w:rsidR="00886982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sz w:val="18"/>
                <w:szCs w:val="18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jc w:val="center"/>
              <w:rPr>
                <w:rFonts w:ascii="Marianne" w:hAnsi="Marianne" w:cs="Arial Narrow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jc w:val="center"/>
              <w:rPr>
                <w:rFonts w:ascii="Marianne" w:hAnsi="Marianne" w:cs="Arial Narrow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sz w:val="18"/>
                <w:szCs w:val="18"/>
              </w:rPr>
            </w:pP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sz w:val="18"/>
                <w:szCs w:val="18"/>
              </w:rPr>
            </w:pPr>
          </w:p>
        </w:tc>
      </w:tr>
      <w:tr w:rsidR="00886982"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65298F">
            <w:pPr>
              <w:rPr>
                <w:rFonts w:ascii="Marianne" w:hAnsi="Marianne" w:cs="Arial Narrow"/>
                <w:sz w:val="18"/>
                <w:szCs w:val="18"/>
              </w:rPr>
            </w:pPr>
            <w:r>
              <w:rPr>
                <w:rFonts w:ascii="Marianne" w:hAnsi="Marianne" w:cs="Arial Narrow"/>
                <w:sz w:val="18"/>
                <w:szCs w:val="18"/>
              </w:rPr>
              <w:t>...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sz w:val="18"/>
                <w:szCs w:val="18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jc w:val="center"/>
              <w:rPr>
                <w:rFonts w:ascii="Marianne" w:hAnsi="Marianne" w:cs="Arial Narrow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jc w:val="center"/>
              <w:rPr>
                <w:rFonts w:ascii="Marianne" w:hAnsi="Marianne" w:cs="Arial Narrow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sz w:val="18"/>
                <w:szCs w:val="18"/>
              </w:rPr>
            </w:pPr>
          </w:p>
        </w:tc>
        <w:tc>
          <w:tcPr>
            <w:tcW w:w="5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sz w:val="18"/>
                <w:szCs w:val="18"/>
              </w:rPr>
            </w:pPr>
          </w:p>
        </w:tc>
      </w:tr>
      <w:tr w:rsidR="00886982">
        <w:tc>
          <w:tcPr>
            <w:tcW w:w="149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86982" w:rsidRDefault="0065298F">
            <w:pPr>
              <w:jc w:val="center"/>
              <w:rPr>
                <w:rFonts w:ascii="Marianne" w:hAnsi="Marianne"/>
                <w:szCs w:val="22"/>
              </w:rPr>
            </w:pPr>
            <w:r>
              <w:rPr>
                <w:rFonts w:ascii="Marianne" w:hAnsi="Marianne" w:cs="Arial Narrow"/>
                <w:b/>
                <w:szCs w:val="22"/>
              </w:rPr>
              <w:t>Principaux enseignements du projet / Intérêts et limites pour la diffusion des pratiques visées par le projet :</w:t>
            </w:r>
            <w:r>
              <w:rPr>
                <w:rFonts w:ascii="Marianne" w:hAnsi="Marianne"/>
                <w:szCs w:val="22"/>
              </w:rPr>
              <w:br/>
            </w:r>
          </w:p>
        </w:tc>
      </w:tr>
      <w:tr w:rsidR="00886982">
        <w:tc>
          <w:tcPr>
            <w:tcW w:w="149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szCs w:val="22"/>
              </w:rPr>
            </w:pPr>
          </w:p>
          <w:p w:rsidR="00886982" w:rsidRDefault="00886982">
            <w:pPr>
              <w:rPr>
                <w:rFonts w:ascii="Marianne" w:hAnsi="Marianne" w:cs="Arial Narrow"/>
                <w:szCs w:val="22"/>
              </w:rPr>
            </w:pPr>
          </w:p>
          <w:p w:rsidR="00886982" w:rsidRDefault="00886982">
            <w:pPr>
              <w:rPr>
                <w:rFonts w:ascii="Marianne" w:hAnsi="Marianne" w:cs="Arial Narrow"/>
                <w:szCs w:val="22"/>
              </w:rPr>
            </w:pPr>
          </w:p>
          <w:p w:rsidR="00886982" w:rsidRDefault="00886982">
            <w:pPr>
              <w:rPr>
                <w:rFonts w:ascii="Marianne" w:hAnsi="Marianne" w:cs="Arial Narrow"/>
                <w:szCs w:val="22"/>
              </w:rPr>
            </w:pPr>
          </w:p>
          <w:p w:rsidR="00886982" w:rsidRDefault="00886982">
            <w:pPr>
              <w:rPr>
                <w:rFonts w:ascii="Marianne" w:hAnsi="Marianne" w:cs="Arial Narrow"/>
                <w:szCs w:val="22"/>
              </w:rPr>
            </w:pPr>
          </w:p>
          <w:p w:rsidR="00886982" w:rsidRDefault="00886982">
            <w:pPr>
              <w:rPr>
                <w:rFonts w:ascii="Marianne" w:hAnsi="Marianne" w:cs="Arial Narrow"/>
                <w:szCs w:val="22"/>
              </w:rPr>
            </w:pPr>
          </w:p>
        </w:tc>
      </w:tr>
      <w:tr w:rsidR="00886982">
        <w:tc>
          <w:tcPr>
            <w:tcW w:w="1490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982" w:rsidRDefault="0065298F">
            <w:pPr>
              <w:shd w:val="clear" w:color="auto" w:fill="B2B2B2"/>
              <w:jc w:val="center"/>
              <w:rPr>
                <w:rFonts w:ascii="Marianne" w:hAnsi="Marianne" w:cs="Arial Narrow"/>
                <w:szCs w:val="22"/>
              </w:rPr>
            </w:pPr>
            <w:proofErr w:type="spellStart"/>
            <w:r>
              <w:rPr>
                <w:rFonts w:ascii="Marianne" w:hAnsi="Marianne" w:cs="Arial Narrow"/>
                <w:b/>
                <w:bCs/>
                <w:szCs w:val="22"/>
              </w:rPr>
              <w:t>Verbatims</w:t>
            </w:r>
            <w:proofErr w:type="spellEnd"/>
            <w:r>
              <w:rPr>
                <w:rFonts w:ascii="Marianne" w:hAnsi="Marianne" w:cs="Arial Narrow"/>
                <w:b/>
                <w:bCs/>
                <w:szCs w:val="22"/>
              </w:rPr>
              <w:t>, réflexions significatives caractérisant le projet :</w:t>
            </w:r>
            <w:r>
              <w:rPr>
                <w:rFonts w:ascii="Marianne" w:hAnsi="Marianne" w:cs="Arial Narrow"/>
                <w:szCs w:val="22"/>
              </w:rPr>
              <w:t xml:space="preserve"> </w:t>
            </w:r>
          </w:p>
          <w:p w:rsidR="00886982" w:rsidRDefault="00886982">
            <w:pPr>
              <w:shd w:val="clear" w:color="auto" w:fill="B2B2B2"/>
              <w:rPr>
                <w:rFonts w:ascii="Marianne" w:hAnsi="Marianne" w:cs="Arial Narrow"/>
                <w:szCs w:val="22"/>
              </w:rPr>
            </w:pPr>
          </w:p>
        </w:tc>
      </w:tr>
      <w:tr w:rsidR="00886982">
        <w:tc>
          <w:tcPr>
            <w:tcW w:w="1490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982" w:rsidRDefault="00886982">
            <w:pPr>
              <w:jc w:val="center"/>
              <w:rPr>
                <w:rFonts w:ascii="Marianne" w:hAnsi="Marianne" w:cs="Arial Narrow"/>
                <w:szCs w:val="22"/>
              </w:rPr>
            </w:pPr>
          </w:p>
          <w:p w:rsidR="00886982" w:rsidRDefault="00886982">
            <w:pPr>
              <w:jc w:val="center"/>
              <w:rPr>
                <w:rFonts w:ascii="Marianne" w:hAnsi="Marianne" w:cs="Arial Narrow"/>
                <w:szCs w:val="22"/>
              </w:rPr>
            </w:pPr>
          </w:p>
          <w:p w:rsidR="00886982" w:rsidRDefault="00886982">
            <w:pPr>
              <w:jc w:val="center"/>
              <w:rPr>
                <w:rFonts w:ascii="Marianne" w:hAnsi="Marianne" w:cs="Arial Narrow"/>
                <w:szCs w:val="22"/>
              </w:rPr>
            </w:pPr>
          </w:p>
          <w:p w:rsidR="00886982" w:rsidRDefault="00886982">
            <w:pPr>
              <w:jc w:val="center"/>
              <w:rPr>
                <w:rFonts w:ascii="Marianne" w:hAnsi="Marianne" w:cs="Arial Narrow"/>
                <w:szCs w:val="22"/>
              </w:rPr>
            </w:pPr>
          </w:p>
          <w:p w:rsidR="00886982" w:rsidRDefault="00886982">
            <w:pPr>
              <w:jc w:val="center"/>
              <w:rPr>
                <w:rFonts w:ascii="Marianne" w:hAnsi="Marianne" w:cs="Arial Narrow"/>
                <w:szCs w:val="22"/>
              </w:rPr>
            </w:pPr>
          </w:p>
          <w:p w:rsidR="00886982" w:rsidRDefault="00886982">
            <w:pPr>
              <w:jc w:val="center"/>
              <w:rPr>
                <w:rFonts w:ascii="Marianne" w:hAnsi="Marianne" w:cs="Arial Narrow"/>
                <w:szCs w:val="22"/>
              </w:rPr>
            </w:pPr>
          </w:p>
          <w:p w:rsidR="00886982" w:rsidRDefault="00886982">
            <w:pPr>
              <w:jc w:val="center"/>
              <w:rPr>
                <w:rFonts w:ascii="Marianne" w:hAnsi="Marianne" w:cs="Arial Narrow"/>
                <w:szCs w:val="22"/>
              </w:rPr>
            </w:pPr>
          </w:p>
          <w:p w:rsidR="00886982" w:rsidRDefault="00886982">
            <w:pPr>
              <w:jc w:val="center"/>
              <w:rPr>
                <w:rFonts w:ascii="Marianne" w:hAnsi="Marianne" w:cs="Arial Narrow"/>
                <w:szCs w:val="22"/>
              </w:rPr>
            </w:pPr>
          </w:p>
          <w:p w:rsidR="00886982" w:rsidRDefault="00886982">
            <w:pPr>
              <w:jc w:val="center"/>
              <w:rPr>
                <w:rFonts w:ascii="Marianne" w:hAnsi="Marianne" w:cs="Arial Narrow"/>
                <w:szCs w:val="22"/>
              </w:rPr>
            </w:pPr>
          </w:p>
        </w:tc>
      </w:tr>
    </w:tbl>
    <w:p w:rsidR="00886982" w:rsidRDefault="00886982">
      <w:pPr>
        <w:jc w:val="center"/>
        <w:rPr>
          <w:rFonts w:ascii="Marianne" w:hAnsi="Marianne" w:cs="Arial Narrow"/>
          <w:b/>
          <w:color w:val="1F497D"/>
        </w:rPr>
      </w:pPr>
    </w:p>
    <w:p w:rsidR="00886982" w:rsidRDefault="0065298F">
      <w:pPr>
        <w:spacing w:line="280" w:lineRule="atLeast"/>
        <w:rPr>
          <w:rFonts w:ascii="Marianne" w:hAnsi="Marianne" w:cs="Arial Narrow"/>
          <w:color w:val="000000"/>
          <w:szCs w:val="22"/>
        </w:rPr>
      </w:pPr>
      <w:r>
        <w:rPr>
          <w:rFonts w:ascii="Marianne" w:hAnsi="Marianne" w:cs="Arial Narrow"/>
          <w:color w:val="000000"/>
          <w:szCs w:val="22"/>
        </w:rPr>
        <w:t>Tableau à rallonger autant que nécessaire</w:t>
      </w:r>
    </w:p>
    <w:p w:rsidR="00886982" w:rsidRDefault="0065298F">
      <w:pPr>
        <w:spacing w:line="280" w:lineRule="atLeast"/>
        <w:jc w:val="center"/>
        <w:rPr>
          <w:rFonts w:ascii="Marianne" w:hAnsi="Marianne" w:cs="Arial Narrow"/>
          <w:color w:val="000000"/>
          <w:szCs w:val="22"/>
        </w:rPr>
      </w:pPr>
      <w:r>
        <w:br w:type="page"/>
      </w:r>
    </w:p>
    <w:p w:rsidR="00886982" w:rsidRDefault="0065298F">
      <w:pPr>
        <w:spacing w:line="280" w:lineRule="atLeast"/>
        <w:jc w:val="center"/>
        <w:rPr>
          <w:rFonts w:ascii="Marianne" w:eastAsia="Arial Unicode MS;MS Mincho" w:hAnsi="Marianne" w:cs="Arial Narrow"/>
          <w:b/>
          <w:bCs/>
          <w:color w:val="000000"/>
          <w:sz w:val="26"/>
          <w:szCs w:val="26"/>
          <w:lang w:bidi="ar-SA"/>
        </w:rPr>
      </w:pPr>
      <w:r>
        <w:rPr>
          <w:rFonts w:ascii="Marianne" w:eastAsia="Arial Unicode MS;MS Mincho" w:hAnsi="Marianne" w:cs="Arial Narrow"/>
          <w:b/>
          <w:bCs/>
          <w:color w:val="000000"/>
          <w:sz w:val="26"/>
          <w:szCs w:val="26"/>
          <w:lang w:bidi="ar-SA"/>
        </w:rPr>
        <w:lastRenderedPageBreak/>
        <w:t>IV. Impact social et territorial du projet</w:t>
      </w:r>
    </w:p>
    <w:p w:rsidR="00886982" w:rsidRDefault="00886982">
      <w:pPr>
        <w:spacing w:line="280" w:lineRule="atLeast"/>
        <w:jc w:val="center"/>
        <w:rPr>
          <w:rFonts w:ascii="Times New Roman" w:eastAsia="Arial Unicode MS;MS Mincho" w:hAnsi="Times New Roman" w:cs="Arial Narrow"/>
          <w:color w:val="000000"/>
          <w:szCs w:val="22"/>
          <w:lang w:bidi="ar-SA"/>
        </w:rPr>
      </w:pPr>
    </w:p>
    <w:tbl>
      <w:tblPr>
        <w:tblW w:w="14905" w:type="dxa"/>
        <w:tblInd w:w="-143" w:type="dxa"/>
        <w:tblLayout w:type="fixed"/>
        <w:tblLook w:val="0000" w:firstRow="0" w:lastRow="0" w:firstColumn="0" w:lastColumn="0" w:noHBand="0" w:noVBand="0"/>
      </w:tblPr>
      <w:tblGrid>
        <w:gridCol w:w="4365"/>
        <w:gridCol w:w="3798"/>
        <w:gridCol w:w="6742"/>
      </w:tblGrid>
      <w:tr w:rsidR="00886982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  <w:vAlign w:val="center"/>
          </w:tcPr>
          <w:p w:rsidR="00886982" w:rsidRDefault="0065298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eastAsia="Arial Unicode MS;MS Mincho" w:hAnsi="Marianne" w:cs="Arial Narrow"/>
                <w:b/>
                <w:sz w:val="20"/>
                <w:szCs w:val="20"/>
                <w:lang w:bidi="ar-SA"/>
              </w:rPr>
              <w:t xml:space="preserve">Modalités de pilotage du GIEE 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86982" w:rsidRDefault="0065298F">
            <w:pPr>
              <w:jc w:val="center"/>
              <w:rPr>
                <w:rFonts w:ascii="Marianne" w:hAnsi="Marianne" w:cs="Arial Narrow"/>
                <w:b/>
                <w:sz w:val="20"/>
                <w:szCs w:val="20"/>
              </w:rPr>
            </w:pPr>
            <w:r>
              <w:rPr>
                <w:rFonts w:ascii="Marianne" w:hAnsi="Marianne" w:cs="Arial Narrow"/>
                <w:b/>
                <w:sz w:val="20"/>
                <w:szCs w:val="20"/>
              </w:rPr>
              <w:t>Points forts,  réussites, aspects facilitants, conditions de réussite, conseils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:rsidR="00886982" w:rsidRDefault="0065298F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 w:cs="Arial Narrow"/>
                <w:b/>
                <w:sz w:val="20"/>
                <w:szCs w:val="20"/>
              </w:rPr>
              <w:t>Difficultés rencontrées, limites, aspects pénalisants, points de vigilance, remédiations éventuellement envisagées</w:t>
            </w:r>
          </w:p>
        </w:tc>
      </w:tr>
      <w:tr w:rsidR="00886982"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6982" w:rsidRDefault="0065298F">
            <w:pPr>
              <w:rPr>
                <w:rFonts w:ascii="Marianne" w:hAnsi="Marianne" w:cs="Arial Narrow"/>
                <w:i/>
                <w:iCs/>
                <w:color w:val="666666"/>
                <w:sz w:val="20"/>
                <w:szCs w:val="20"/>
              </w:rPr>
            </w:pPr>
            <w:r>
              <w:rPr>
                <w:rFonts w:ascii="Marianne" w:hAnsi="Marianne" w:cs="Arial Narrow"/>
                <w:i/>
                <w:iCs/>
                <w:color w:val="666666"/>
                <w:sz w:val="20"/>
                <w:szCs w:val="20"/>
              </w:rPr>
              <w:t xml:space="preserve">Exemple : </w:t>
            </w:r>
          </w:p>
          <w:p w:rsidR="00886982" w:rsidRDefault="0065298F">
            <w:pPr>
              <w:rPr>
                <w:rFonts w:ascii="Marianne" w:hAnsi="Marianne" w:cs="Arial Narrow"/>
                <w:i/>
                <w:iCs/>
                <w:color w:val="666666"/>
                <w:sz w:val="20"/>
                <w:szCs w:val="20"/>
              </w:rPr>
            </w:pPr>
            <w:r>
              <w:rPr>
                <w:rFonts w:ascii="Marianne" w:hAnsi="Marianne" w:cs="Arial Narrow"/>
                <w:i/>
                <w:iCs/>
                <w:color w:val="666666"/>
                <w:sz w:val="20"/>
                <w:szCs w:val="20"/>
              </w:rPr>
              <w:t>* comité de pilotage avec les partenaires, réunion 1 fois/an pour faire le point sur l’état d’avancement et décider des orientations à venir</w:t>
            </w:r>
          </w:p>
          <w:p w:rsidR="00886982" w:rsidRDefault="0065298F">
            <w:pPr>
              <w:rPr>
                <w:rFonts w:ascii="Marianne" w:hAnsi="Marianne" w:cs="Arial Narrow"/>
                <w:i/>
                <w:iCs/>
                <w:color w:val="666666"/>
                <w:sz w:val="20"/>
                <w:szCs w:val="20"/>
              </w:rPr>
            </w:pPr>
            <w:r>
              <w:rPr>
                <w:rFonts w:ascii="Marianne" w:hAnsi="Marianne" w:cs="Arial Narrow"/>
                <w:i/>
                <w:iCs/>
                <w:color w:val="666666"/>
                <w:sz w:val="20"/>
                <w:szCs w:val="20"/>
              </w:rPr>
              <w:t>* réunion hebdomadaire des agriculteurs et mensuel avec l’animateur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i/>
                <w:iCs/>
                <w:color w:val="666666"/>
                <w:sz w:val="20"/>
                <w:szCs w:val="20"/>
              </w:rPr>
            </w:pPr>
          </w:p>
          <w:p w:rsidR="00886982" w:rsidRDefault="0065298F">
            <w:pPr>
              <w:rPr>
                <w:rFonts w:ascii="Marianne" w:hAnsi="Marianne" w:cs="Arial Narrow"/>
                <w:i/>
                <w:iCs/>
                <w:color w:val="666666"/>
                <w:sz w:val="20"/>
                <w:szCs w:val="20"/>
              </w:rPr>
            </w:pPr>
            <w:r>
              <w:rPr>
                <w:rFonts w:ascii="Marianne" w:hAnsi="Marianne" w:cs="Arial Narrow"/>
                <w:i/>
                <w:iCs/>
                <w:color w:val="666666"/>
                <w:sz w:val="20"/>
                <w:szCs w:val="20"/>
              </w:rPr>
              <w:t>Oblige à faire le point, à prendre du recul, à synthétiser</w:t>
            </w:r>
          </w:p>
          <w:p w:rsidR="00886982" w:rsidRDefault="00886982">
            <w:pPr>
              <w:rPr>
                <w:rFonts w:ascii="Marianne" w:hAnsi="Marianne" w:cs="Arial Narrow"/>
                <w:i/>
                <w:iCs/>
                <w:color w:val="666666"/>
                <w:sz w:val="20"/>
                <w:szCs w:val="20"/>
              </w:rPr>
            </w:pPr>
          </w:p>
          <w:p w:rsidR="00886982" w:rsidRDefault="0065298F">
            <w:pPr>
              <w:rPr>
                <w:rFonts w:ascii="Marianne" w:hAnsi="Marianne" w:cs="Arial Narrow"/>
                <w:i/>
                <w:iCs/>
                <w:color w:val="666666"/>
                <w:sz w:val="20"/>
                <w:szCs w:val="20"/>
              </w:rPr>
            </w:pPr>
            <w:r>
              <w:rPr>
                <w:rFonts w:ascii="Marianne" w:hAnsi="Marianne" w:cs="Arial Narrow"/>
                <w:i/>
                <w:iCs/>
                <w:color w:val="666666"/>
                <w:sz w:val="20"/>
                <w:szCs w:val="20"/>
              </w:rPr>
              <w:t>permet d’échanger au quotidien</w:t>
            </w:r>
          </w:p>
        </w:tc>
        <w:tc>
          <w:tcPr>
            <w:tcW w:w="6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i/>
                <w:iCs/>
                <w:color w:val="666666"/>
                <w:sz w:val="20"/>
                <w:szCs w:val="20"/>
              </w:rPr>
            </w:pPr>
          </w:p>
          <w:p w:rsidR="00886982" w:rsidRDefault="0065298F">
            <w:pPr>
              <w:rPr>
                <w:rFonts w:ascii="Marianne" w:hAnsi="Marianne" w:cs="Arial Narrow"/>
                <w:i/>
                <w:iCs/>
                <w:color w:val="666666"/>
                <w:sz w:val="20"/>
                <w:szCs w:val="20"/>
              </w:rPr>
            </w:pPr>
            <w:r>
              <w:rPr>
                <w:rFonts w:ascii="Marianne" w:hAnsi="Marianne" w:cs="Arial Narrow"/>
                <w:i/>
                <w:iCs/>
                <w:color w:val="666666"/>
                <w:sz w:val="20"/>
                <w:szCs w:val="20"/>
              </w:rPr>
              <w:t>Difficile de tenir le rythme d’1/an, tendance à être plus dans l’action</w:t>
            </w:r>
          </w:p>
          <w:p w:rsidR="00886982" w:rsidRDefault="00886982">
            <w:pPr>
              <w:rPr>
                <w:rFonts w:ascii="Marianne" w:hAnsi="Marianne" w:cs="Arial Narrow"/>
                <w:i/>
                <w:iCs/>
                <w:color w:val="666666"/>
                <w:sz w:val="20"/>
                <w:szCs w:val="20"/>
              </w:rPr>
            </w:pPr>
          </w:p>
          <w:p w:rsidR="00886982" w:rsidRDefault="00886982">
            <w:pPr>
              <w:rPr>
                <w:rFonts w:ascii="Marianne" w:hAnsi="Marianne" w:cs="Arial Narrow"/>
                <w:i/>
                <w:iCs/>
                <w:color w:val="666666"/>
                <w:sz w:val="20"/>
                <w:szCs w:val="20"/>
              </w:rPr>
            </w:pPr>
          </w:p>
          <w:p w:rsidR="00886982" w:rsidRDefault="0065298F">
            <w:pPr>
              <w:rPr>
                <w:rFonts w:ascii="Marianne" w:hAnsi="Marianne" w:cs="Arial Narrow"/>
                <w:i/>
                <w:iCs/>
                <w:color w:val="666666"/>
                <w:sz w:val="20"/>
                <w:szCs w:val="20"/>
              </w:rPr>
            </w:pPr>
            <w:r>
              <w:rPr>
                <w:rFonts w:ascii="Marianne" w:hAnsi="Marianne" w:cs="Arial Narrow"/>
                <w:i/>
                <w:iCs/>
                <w:color w:val="666666"/>
                <w:sz w:val="20"/>
                <w:szCs w:val="20"/>
              </w:rPr>
              <w:t>Chronophage, pas toujours structuré vers l’objectif mais vers les soucis du quotidien</w:t>
            </w:r>
          </w:p>
          <w:p w:rsidR="00886982" w:rsidRDefault="0065298F">
            <w:pPr>
              <w:rPr>
                <w:rFonts w:ascii="Marianne" w:hAnsi="Marianne" w:cs="Arial Narrow"/>
                <w:i/>
                <w:iCs/>
                <w:color w:val="666666"/>
                <w:sz w:val="20"/>
                <w:szCs w:val="20"/>
              </w:rPr>
            </w:pPr>
            <w:r>
              <w:rPr>
                <w:rFonts w:ascii="Marianne" w:hAnsi="Marianne" w:cs="Arial Narrow"/>
                <w:i/>
                <w:iCs/>
                <w:color w:val="666666"/>
                <w:sz w:val="20"/>
                <w:szCs w:val="20"/>
              </w:rPr>
              <w:t>On attend souvent l’animateur pour échanger concrètement sur le projet</w:t>
            </w:r>
          </w:p>
        </w:tc>
      </w:tr>
      <w:tr w:rsidR="00886982"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6982" w:rsidRDefault="00886982">
            <w:pPr>
              <w:rPr>
                <w:rFonts w:ascii="Marianne" w:hAnsi="Marianne" w:cs="Arial Narrow"/>
                <w:b/>
                <w:sz w:val="20"/>
                <w:szCs w:val="20"/>
              </w:rPr>
            </w:pPr>
          </w:p>
          <w:p w:rsidR="00886982" w:rsidRDefault="00886982">
            <w:pPr>
              <w:rPr>
                <w:rFonts w:ascii="Marianne" w:hAnsi="Marianne" w:cs="Arial Narrow"/>
                <w:b/>
                <w:sz w:val="20"/>
                <w:szCs w:val="20"/>
              </w:rPr>
            </w:pP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b/>
                <w:sz w:val="20"/>
                <w:szCs w:val="20"/>
              </w:rPr>
            </w:pPr>
          </w:p>
        </w:tc>
        <w:tc>
          <w:tcPr>
            <w:tcW w:w="6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b/>
                <w:sz w:val="20"/>
                <w:szCs w:val="20"/>
              </w:rPr>
            </w:pPr>
          </w:p>
        </w:tc>
      </w:tr>
      <w:tr w:rsidR="00886982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86982" w:rsidRDefault="0065298F">
            <w:pPr>
              <w:rPr>
                <w:rFonts w:ascii="Marianne" w:hAnsi="Marianne" w:cs="Arial Narrow"/>
                <w:b/>
                <w:sz w:val="20"/>
                <w:szCs w:val="20"/>
              </w:rPr>
            </w:pPr>
            <w:r>
              <w:rPr>
                <w:rFonts w:ascii="Marianne" w:hAnsi="Marianne" w:cs="Arial Narrow"/>
                <w:b/>
                <w:sz w:val="20"/>
                <w:szCs w:val="20"/>
              </w:rPr>
              <w:t>Vie du collectif / degré d’échanges et de partage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86982" w:rsidRDefault="0065298F">
            <w:pPr>
              <w:jc w:val="center"/>
              <w:rPr>
                <w:rFonts w:ascii="Marianne" w:hAnsi="Marianne" w:cs="Arial Narrow"/>
                <w:b/>
                <w:sz w:val="20"/>
                <w:szCs w:val="20"/>
              </w:rPr>
            </w:pPr>
            <w:r>
              <w:rPr>
                <w:rFonts w:ascii="Marianne" w:hAnsi="Marianne" w:cs="Arial Narrow"/>
                <w:b/>
                <w:sz w:val="20"/>
                <w:szCs w:val="20"/>
              </w:rPr>
              <w:t>Points forts,  réussites, aspects facilitants, conditions de réussite, conseils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86982" w:rsidRDefault="0065298F">
            <w:pPr>
              <w:jc w:val="center"/>
              <w:rPr>
                <w:rFonts w:ascii="Marianne" w:hAnsi="Marianne" w:cs="Arial Narrow"/>
                <w:b/>
                <w:sz w:val="20"/>
                <w:szCs w:val="20"/>
              </w:rPr>
            </w:pPr>
            <w:r>
              <w:rPr>
                <w:rFonts w:ascii="Marianne" w:hAnsi="Marianne" w:cs="Arial Narrow"/>
                <w:b/>
                <w:sz w:val="20"/>
                <w:szCs w:val="20"/>
              </w:rPr>
              <w:t>Difficultés rencontrées, limites, aspects pénalisants, points de vigilance, remédiations éventuellement envisagées</w:t>
            </w:r>
          </w:p>
        </w:tc>
      </w:tr>
      <w:tr w:rsidR="00886982"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6982" w:rsidRDefault="0065298F">
            <w:pPr>
              <w:rPr>
                <w:rFonts w:ascii="Marianne" w:hAnsi="Marianne" w:cs="Arial Narrow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Marianne" w:hAnsi="Marianne" w:cs="Arial Narrow"/>
                <w:i/>
                <w:iCs/>
                <w:color w:val="808080"/>
                <w:sz w:val="20"/>
                <w:szCs w:val="20"/>
              </w:rPr>
              <w:t xml:space="preserve">Exemple : </w:t>
            </w:r>
          </w:p>
          <w:p w:rsidR="00886982" w:rsidRDefault="0065298F">
            <w:pPr>
              <w:rPr>
                <w:rFonts w:ascii="Marianne" w:hAnsi="Marianne" w:cs="Arial Narrow"/>
                <w:color w:val="808080"/>
                <w:sz w:val="20"/>
                <w:szCs w:val="20"/>
              </w:rPr>
            </w:pPr>
            <w:r>
              <w:rPr>
                <w:rFonts w:ascii="Marianne" w:hAnsi="Marianne" w:cs="Arial Narrow"/>
                <w:i/>
                <w:iCs/>
                <w:color w:val="808080"/>
                <w:sz w:val="20"/>
                <w:szCs w:val="20"/>
              </w:rPr>
              <w:t>* 1 agriculteur référent pour chacune des actions du projet</w:t>
            </w: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</w:tcPr>
          <w:p w:rsidR="00886982" w:rsidRDefault="0065298F">
            <w:pPr>
              <w:rPr>
                <w:rFonts w:ascii="Marianne" w:hAnsi="Marianne" w:cs="Arial Narrow"/>
                <w:i/>
                <w:iCs/>
                <w:color w:val="808080"/>
                <w:sz w:val="20"/>
                <w:szCs w:val="20"/>
              </w:rPr>
            </w:pPr>
            <w:r>
              <w:rPr>
                <w:rFonts w:ascii="Marianne" w:hAnsi="Marianne" w:cs="Arial Narrow"/>
                <w:i/>
                <w:iCs/>
                <w:color w:val="808080"/>
                <w:sz w:val="20"/>
                <w:szCs w:val="20"/>
              </w:rPr>
              <w:t>L’agriculteur référent est un appui intéressant de l’animateur pour mobiliser les membres du collectif + il apporte un regard « agriculteur »</w:t>
            </w:r>
          </w:p>
        </w:tc>
        <w:tc>
          <w:tcPr>
            <w:tcW w:w="6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color w:val="808080"/>
                <w:sz w:val="20"/>
                <w:szCs w:val="20"/>
              </w:rPr>
            </w:pPr>
          </w:p>
        </w:tc>
      </w:tr>
      <w:tr w:rsidR="00886982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82" w:rsidRDefault="00886982">
            <w:pPr>
              <w:rPr>
                <w:rFonts w:ascii="Marianne" w:hAnsi="Marianne" w:cs="Arial Narrow"/>
                <w:i/>
                <w:iCs/>
                <w:sz w:val="20"/>
                <w:szCs w:val="20"/>
              </w:rPr>
            </w:pPr>
          </w:p>
          <w:p w:rsidR="00886982" w:rsidRDefault="00886982">
            <w:pPr>
              <w:rPr>
                <w:rFonts w:ascii="Marianne" w:hAnsi="Marianne" w:cs="Arial Narrow"/>
                <w:i/>
                <w:iCs/>
                <w:sz w:val="20"/>
                <w:szCs w:val="20"/>
              </w:rPr>
            </w:pP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i/>
                <w:iCs/>
                <w:sz w:val="20"/>
                <w:szCs w:val="20"/>
              </w:rPr>
            </w:pP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982" w:rsidRDefault="00886982">
            <w:pPr>
              <w:rPr>
                <w:rFonts w:ascii="Marianne" w:hAnsi="Marianne" w:cs="Arial Narrow"/>
                <w:i/>
                <w:iCs/>
                <w:sz w:val="20"/>
                <w:szCs w:val="20"/>
              </w:rPr>
            </w:pPr>
          </w:p>
        </w:tc>
      </w:tr>
      <w:tr w:rsidR="00886982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86982" w:rsidRDefault="0065298F">
            <w:pPr>
              <w:rPr>
                <w:rFonts w:ascii="Marianne" w:hAnsi="Marianne" w:cs="Arial Narrow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sz w:val="20"/>
                <w:szCs w:val="20"/>
              </w:rPr>
              <w:t>Quels impacts sur le territoire du projet ?</w:t>
            </w:r>
          </w:p>
        </w:tc>
        <w:tc>
          <w:tcPr>
            <w:tcW w:w="10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86982" w:rsidRDefault="0065298F">
            <w:pPr>
              <w:rPr>
                <w:rFonts w:ascii="Marianne" w:hAnsi="Marianne" w:cs="Arial Narrow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 Narrow"/>
                <w:b/>
                <w:bCs/>
                <w:sz w:val="20"/>
                <w:szCs w:val="20"/>
              </w:rPr>
              <w:t>Préciser les différentes conséquences (positives et/ou négatives sur le territoire)</w:t>
            </w:r>
          </w:p>
        </w:tc>
      </w:tr>
      <w:tr w:rsidR="00886982"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6982" w:rsidRDefault="00886982">
            <w:pPr>
              <w:rPr>
                <w:rFonts w:ascii="Marianne" w:hAnsi="Marianne" w:cs="Arial Narrow"/>
                <w:i/>
                <w:iCs/>
                <w:sz w:val="20"/>
                <w:szCs w:val="20"/>
              </w:rPr>
            </w:pPr>
          </w:p>
          <w:p w:rsidR="00886982" w:rsidRDefault="00886982">
            <w:pPr>
              <w:rPr>
                <w:rFonts w:ascii="Marianne" w:hAnsi="Marianne" w:cs="Arial Narrow"/>
                <w:i/>
                <w:iCs/>
                <w:sz w:val="20"/>
                <w:szCs w:val="20"/>
              </w:rPr>
            </w:pPr>
          </w:p>
        </w:tc>
        <w:tc>
          <w:tcPr>
            <w:tcW w:w="105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982" w:rsidRDefault="00886982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886982"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86982" w:rsidRDefault="0065298F">
            <w:pPr>
              <w:jc w:val="center"/>
              <w:rPr>
                <w:rFonts w:ascii="Marianne" w:hAnsi="Marianne" w:cs="Arial Narrow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Marianne" w:hAnsi="Marianne" w:cs="Arial Narrow"/>
                <w:b/>
                <w:bCs/>
                <w:i/>
                <w:iCs/>
                <w:sz w:val="20"/>
                <w:szCs w:val="20"/>
              </w:rPr>
              <w:t>Partenariats effectivement mobilisés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86982" w:rsidRDefault="0065298F">
            <w:pPr>
              <w:jc w:val="center"/>
              <w:rPr>
                <w:rFonts w:ascii="Marianne" w:hAnsi="Marianne" w:cs="Arial Narrow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 Narrow"/>
                <w:b/>
                <w:bCs/>
                <w:sz w:val="20"/>
                <w:szCs w:val="20"/>
              </w:rPr>
              <w:t>Apports positifs / atouts du partenariat</w:t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:rsidR="00886982" w:rsidRDefault="0065298F">
            <w:pPr>
              <w:jc w:val="center"/>
              <w:rPr>
                <w:rFonts w:ascii="Marianne" w:hAnsi="Marianne" w:cs="Arial Narrow"/>
                <w:b/>
                <w:bCs/>
                <w:sz w:val="20"/>
                <w:szCs w:val="20"/>
              </w:rPr>
            </w:pPr>
            <w:r>
              <w:rPr>
                <w:rFonts w:ascii="Marianne" w:hAnsi="Marianne" w:cs="Arial Narrow"/>
                <w:b/>
                <w:bCs/>
                <w:sz w:val="20"/>
                <w:szCs w:val="20"/>
              </w:rPr>
              <w:t>Difficultés rencontrées, limites, …</w:t>
            </w:r>
          </w:p>
        </w:tc>
      </w:tr>
      <w:tr w:rsidR="00886982">
        <w:tc>
          <w:tcPr>
            <w:tcW w:w="43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86982" w:rsidRDefault="0065298F">
            <w:pPr>
              <w:rPr>
                <w:rFonts w:ascii="Marianne" w:hAnsi="Marianne" w:cs="Arial Narrow"/>
                <w:i/>
                <w:iCs/>
                <w:sz w:val="20"/>
                <w:szCs w:val="20"/>
              </w:rPr>
            </w:pPr>
            <w:r>
              <w:rPr>
                <w:rFonts w:ascii="Marianne" w:hAnsi="Marianne" w:cs="Arial Narrow"/>
                <w:i/>
                <w:iCs/>
                <w:color w:val="808080"/>
                <w:sz w:val="20"/>
                <w:szCs w:val="20"/>
              </w:rPr>
              <w:t>Reprendre les différents partenaires</w:t>
            </w:r>
            <w:r>
              <w:rPr>
                <w:rFonts w:ascii="Marianne" w:hAnsi="Marianne" w:cs="Arial Narrow"/>
                <w:i/>
                <w:iCs/>
                <w:sz w:val="20"/>
                <w:szCs w:val="20"/>
              </w:rPr>
              <w:t xml:space="preserve"> </w:t>
            </w:r>
          </w:p>
          <w:p w:rsidR="00886982" w:rsidRDefault="00886982">
            <w:pPr>
              <w:rPr>
                <w:rFonts w:ascii="Marianne" w:hAnsi="Marianne" w:cs="Arial Narrow"/>
                <w:i/>
                <w:iCs/>
                <w:sz w:val="20"/>
                <w:szCs w:val="20"/>
              </w:rPr>
            </w:pPr>
          </w:p>
        </w:tc>
        <w:tc>
          <w:tcPr>
            <w:tcW w:w="3798" w:type="dxa"/>
            <w:tcBorders>
              <w:left w:val="single" w:sz="4" w:space="0" w:color="000000"/>
              <w:bottom w:val="single" w:sz="4" w:space="0" w:color="000000"/>
            </w:tcBorders>
          </w:tcPr>
          <w:p w:rsidR="00886982" w:rsidRDefault="00886982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67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6982" w:rsidRDefault="00886982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:rsidR="00886982" w:rsidRDefault="00886982">
      <w:pPr>
        <w:rPr>
          <w:rFonts w:ascii="Marianne" w:hAnsi="Marianne" w:cs="Arial Narrow"/>
          <w:b/>
          <w:sz w:val="18"/>
          <w:szCs w:val="18"/>
        </w:rPr>
      </w:pPr>
    </w:p>
    <w:p w:rsidR="008B4084" w:rsidRPr="008B4084" w:rsidRDefault="008B4084">
      <w:pPr>
        <w:rPr>
          <w:rFonts w:ascii="Marianne" w:hAnsi="Marianne" w:cs="Arial Narrow"/>
          <w:b/>
          <w:sz w:val="18"/>
          <w:szCs w:val="18"/>
        </w:rPr>
      </w:pPr>
    </w:p>
    <w:p w:rsidR="00886982" w:rsidRDefault="0065298F">
      <w:pPr>
        <w:spacing w:line="280" w:lineRule="atLeast"/>
        <w:rPr>
          <w:rFonts w:ascii="Calibri" w:eastAsia="Arial Unicode MS" w:hAnsi="Calibri" w:cs="Calibri"/>
          <w:b/>
          <w:bCs/>
          <w:i/>
          <w:iCs/>
          <w:color w:val="00000A"/>
          <w:sz w:val="24"/>
          <w:u w:val="single"/>
          <w:lang w:bidi="ar-SA"/>
        </w:rPr>
      </w:pPr>
      <w:r>
        <w:lastRenderedPageBreak/>
        <w:br w:type="page"/>
      </w:r>
    </w:p>
    <w:p w:rsidR="00886982" w:rsidRDefault="0065298F">
      <w:pPr>
        <w:spacing w:line="280" w:lineRule="atLeast"/>
        <w:jc w:val="center"/>
        <w:rPr>
          <w:rFonts w:ascii="Marianne" w:eastAsia="Arial Unicode MS;MS Mincho" w:hAnsi="Marianne" w:cs="Arial Narrow"/>
          <w:b/>
          <w:bCs/>
          <w:color w:val="000000"/>
          <w:sz w:val="26"/>
          <w:szCs w:val="26"/>
          <w:lang w:bidi="ar-SA"/>
        </w:rPr>
      </w:pPr>
      <w:r>
        <w:rPr>
          <w:rFonts w:ascii="Marianne" w:eastAsia="Arial Unicode MS;MS Mincho" w:hAnsi="Marianne" w:cs="Arial Narrow"/>
          <w:b/>
          <w:bCs/>
          <w:color w:val="000000"/>
          <w:sz w:val="26"/>
          <w:szCs w:val="26"/>
          <w:lang w:bidi="ar-SA"/>
        </w:rPr>
        <w:lastRenderedPageBreak/>
        <w:t>V. Communication et capitalisation</w:t>
      </w:r>
    </w:p>
    <w:p w:rsidR="00886982" w:rsidRDefault="00886982">
      <w:pPr>
        <w:spacing w:line="280" w:lineRule="atLeast"/>
        <w:jc w:val="center"/>
        <w:rPr>
          <w:rFonts w:ascii="Times New Roman" w:eastAsia="Arial Unicode MS;MS Mincho" w:hAnsi="Times New Roman" w:cs="Arial Narrow"/>
          <w:b/>
          <w:bCs/>
          <w:color w:val="000000"/>
          <w:sz w:val="26"/>
          <w:szCs w:val="26"/>
          <w:lang w:bidi="ar-SA"/>
        </w:rPr>
      </w:pPr>
    </w:p>
    <w:p w:rsidR="00886982" w:rsidRDefault="00886982">
      <w:pPr>
        <w:spacing w:line="280" w:lineRule="atLeast"/>
        <w:jc w:val="center"/>
        <w:rPr>
          <w:rFonts w:ascii="Marianne" w:eastAsia="Arial Unicode MS;MS Mincho" w:hAnsi="Marianne" w:cs="Arial Narrow"/>
          <w:b/>
          <w:bCs/>
          <w:color w:val="000000"/>
          <w:sz w:val="20"/>
          <w:szCs w:val="20"/>
          <w:lang w:bidi="ar-SA"/>
        </w:rPr>
      </w:pPr>
    </w:p>
    <w:tbl>
      <w:tblPr>
        <w:tblW w:w="1457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00"/>
        <w:gridCol w:w="1813"/>
        <w:gridCol w:w="5675"/>
        <w:gridCol w:w="3287"/>
      </w:tblGrid>
      <w:tr w:rsidR="00886982"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2B2B2"/>
            <w:vAlign w:val="center"/>
          </w:tcPr>
          <w:p w:rsidR="00886982" w:rsidRDefault="0065298F">
            <w:pPr>
              <w:pStyle w:val="Contenudetableau"/>
              <w:jc w:val="center"/>
              <w:rPr>
                <w:rFonts w:ascii="Marianne" w:eastAsia="Arial Unicode MS;MS Mincho" w:hAnsi="Marianne" w:cs="Arial Narrow"/>
                <w:b/>
                <w:bCs/>
                <w:sz w:val="20"/>
                <w:szCs w:val="20"/>
              </w:rPr>
            </w:pPr>
            <w:r>
              <w:rPr>
                <w:rFonts w:ascii="Marianne" w:eastAsia="Arial Unicode MS;MS Mincho" w:hAnsi="Marianne" w:cs="Arial Narrow"/>
                <w:b/>
                <w:bCs/>
                <w:sz w:val="20"/>
                <w:szCs w:val="20"/>
              </w:rPr>
              <w:t>Supports de communication, de transfert et de capitalisation réalisées</w:t>
            </w:r>
          </w:p>
          <w:p w:rsidR="00886982" w:rsidRDefault="00886982">
            <w:pPr>
              <w:pStyle w:val="Contenudetableau"/>
              <w:jc w:val="center"/>
              <w:rPr>
                <w:rFonts w:ascii="Marianne" w:eastAsia="Arial Unicode MS;MS Mincho" w:hAnsi="Marianne" w:cs="Arial Narrow"/>
                <w:b/>
                <w:bCs/>
                <w:sz w:val="20"/>
                <w:szCs w:val="20"/>
              </w:rPr>
            </w:pPr>
          </w:p>
          <w:p w:rsidR="00886982" w:rsidRDefault="0065298F">
            <w:pPr>
              <w:pStyle w:val="Contenudetableau"/>
              <w:jc w:val="center"/>
              <w:rPr>
                <w:rFonts w:ascii="Marianne" w:eastAsia="Arial Unicode MS;MS Mincho" w:hAnsi="Marianne" w:cs="Arial Narrow"/>
                <w:b/>
                <w:bCs/>
                <w:sz w:val="20"/>
                <w:szCs w:val="20"/>
              </w:rPr>
            </w:pPr>
            <w:r>
              <w:rPr>
                <w:rFonts w:ascii="Marianne" w:eastAsia="Arial Unicode MS;MS Mincho" w:hAnsi="Marianne" w:cs="Arial Narrow"/>
                <w:b/>
                <w:bCs/>
                <w:sz w:val="20"/>
                <w:szCs w:val="20"/>
              </w:rPr>
              <w:t>(événements, articles, conférences, vidéos,…)</w:t>
            </w:r>
          </w:p>
        </w:tc>
        <w:tc>
          <w:tcPr>
            <w:tcW w:w="1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2B2B2"/>
            <w:vAlign w:val="center"/>
          </w:tcPr>
          <w:p w:rsidR="00886982" w:rsidRDefault="0065298F">
            <w:pPr>
              <w:pStyle w:val="Contenudetableau"/>
              <w:jc w:val="center"/>
              <w:rPr>
                <w:rFonts w:ascii="Marianne" w:eastAsia="Arial Unicode MS;MS Mincho" w:hAnsi="Marianne" w:cs="Arial Narrow"/>
                <w:b/>
                <w:bCs/>
                <w:sz w:val="20"/>
                <w:szCs w:val="20"/>
              </w:rPr>
            </w:pPr>
            <w:r>
              <w:rPr>
                <w:rFonts w:ascii="Marianne" w:eastAsia="Arial Unicode MS;MS Mincho" w:hAnsi="Marianne" w:cs="Arial Narrow"/>
                <w:b/>
                <w:bCs/>
                <w:sz w:val="20"/>
                <w:szCs w:val="20"/>
              </w:rPr>
              <w:t>Public cible</w:t>
            </w:r>
          </w:p>
        </w:tc>
        <w:tc>
          <w:tcPr>
            <w:tcW w:w="5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2B2B2"/>
            <w:vAlign w:val="center"/>
          </w:tcPr>
          <w:p w:rsidR="00886982" w:rsidRDefault="0065298F">
            <w:pPr>
              <w:pStyle w:val="Contenudetableau"/>
              <w:jc w:val="center"/>
              <w:rPr>
                <w:rFonts w:ascii="Marianne" w:eastAsia="Arial Unicode MS;MS Mincho" w:hAnsi="Marianne" w:cs="Arial Narrow"/>
                <w:b/>
                <w:bCs/>
                <w:sz w:val="20"/>
                <w:szCs w:val="20"/>
              </w:rPr>
            </w:pPr>
            <w:r>
              <w:rPr>
                <w:rFonts w:ascii="Marianne" w:eastAsia="Arial Unicode MS;MS Mincho" w:hAnsi="Marianne" w:cs="Arial Narrow"/>
                <w:b/>
                <w:bCs/>
                <w:sz w:val="20"/>
                <w:szCs w:val="20"/>
              </w:rPr>
              <w:t>Plus-value apportée au projet (et limites ou difficultés éventuelles)</w:t>
            </w:r>
          </w:p>
        </w:tc>
        <w:tc>
          <w:tcPr>
            <w:tcW w:w="3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vAlign w:val="center"/>
          </w:tcPr>
          <w:p w:rsidR="00886982" w:rsidRDefault="0065298F">
            <w:pPr>
              <w:pStyle w:val="Contenudetableau"/>
              <w:jc w:val="center"/>
              <w:rPr>
                <w:rFonts w:ascii="Marianne" w:eastAsia="Arial Unicode MS;MS Mincho" w:hAnsi="Marianne" w:cs="Arial Narrow"/>
                <w:b/>
                <w:bCs/>
                <w:sz w:val="20"/>
                <w:szCs w:val="20"/>
              </w:rPr>
            </w:pPr>
            <w:r>
              <w:rPr>
                <w:rFonts w:ascii="Marianne" w:eastAsia="Arial Unicode MS;MS Mincho" w:hAnsi="Marianne" w:cs="Arial Narrow"/>
                <w:b/>
                <w:bCs/>
                <w:sz w:val="20"/>
                <w:szCs w:val="20"/>
              </w:rPr>
              <w:t>Liens éventuels vers le support</w:t>
            </w:r>
          </w:p>
        </w:tc>
      </w:tr>
      <w:tr w:rsidR="00886982">
        <w:tc>
          <w:tcPr>
            <w:tcW w:w="3800" w:type="dxa"/>
            <w:tcBorders>
              <w:left w:val="single" w:sz="2" w:space="0" w:color="000000"/>
              <w:bottom w:val="single" w:sz="2" w:space="0" w:color="000000"/>
            </w:tcBorders>
          </w:tcPr>
          <w:p w:rsidR="00886982" w:rsidRDefault="0065298F">
            <w:pPr>
              <w:pStyle w:val="Contenudetableau"/>
              <w:rPr>
                <w:rFonts w:ascii="Marianne" w:eastAsia="Arial Unicode MS;MS Mincho" w:hAnsi="Marianne" w:cs="Arial Narrow"/>
                <w:color w:val="808080"/>
                <w:sz w:val="20"/>
                <w:szCs w:val="20"/>
              </w:rPr>
            </w:pPr>
            <w:r>
              <w:rPr>
                <w:rFonts w:ascii="Marianne" w:eastAsia="Arial Unicode MS;MS Mincho" w:hAnsi="Marianne" w:cs="Arial Narrow"/>
                <w:color w:val="808080"/>
                <w:sz w:val="20"/>
                <w:szCs w:val="20"/>
              </w:rPr>
              <w:t xml:space="preserve">Exemple : </w:t>
            </w:r>
          </w:p>
          <w:p w:rsidR="00886982" w:rsidRDefault="0065298F">
            <w:pPr>
              <w:pStyle w:val="Contenudetableau"/>
              <w:rPr>
                <w:rFonts w:ascii="Marianne" w:eastAsia="Arial Unicode MS;MS Mincho" w:hAnsi="Marianne" w:cs="Arial Narrow"/>
                <w:color w:val="808080"/>
                <w:sz w:val="20"/>
                <w:szCs w:val="20"/>
              </w:rPr>
            </w:pPr>
            <w:r>
              <w:rPr>
                <w:rFonts w:ascii="Marianne" w:eastAsia="Arial Unicode MS;MS Mincho" w:hAnsi="Marianne" w:cs="Arial Narrow"/>
                <w:color w:val="808080"/>
                <w:sz w:val="20"/>
                <w:szCs w:val="20"/>
              </w:rPr>
              <w:t>événement : journées de découverte à la ferme</w:t>
            </w: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</w:tcBorders>
          </w:tcPr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color w:val="808080"/>
                <w:sz w:val="20"/>
                <w:szCs w:val="20"/>
              </w:rPr>
            </w:pPr>
          </w:p>
          <w:p w:rsidR="00886982" w:rsidRDefault="0065298F">
            <w:pPr>
              <w:pStyle w:val="Contenudetableau"/>
              <w:rPr>
                <w:rFonts w:ascii="Marianne" w:eastAsia="Arial Unicode MS;MS Mincho" w:hAnsi="Marianne" w:cs="Arial Narrow"/>
                <w:color w:val="808080"/>
                <w:sz w:val="20"/>
                <w:szCs w:val="20"/>
              </w:rPr>
            </w:pPr>
            <w:r>
              <w:rPr>
                <w:rFonts w:ascii="Marianne" w:eastAsia="Arial Unicode MS;MS Mincho" w:hAnsi="Marianne" w:cs="Arial Narrow"/>
                <w:color w:val="808080"/>
                <w:sz w:val="20"/>
                <w:szCs w:val="20"/>
              </w:rPr>
              <w:t>Tout public</w:t>
            </w:r>
          </w:p>
        </w:tc>
        <w:tc>
          <w:tcPr>
            <w:tcW w:w="5675" w:type="dxa"/>
            <w:tcBorders>
              <w:left w:val="single" w:sz="2" w:space="0" w:color="000000"/>
              <w:bottom w:val="single" w:sz="2" w:space="0" w:color="000000"/>
            </w:tcBorders>
          </w:tcPr>
          <w:p w:rsidR="00886982" w:rsidRDefault="0065298F">
            <w:pPr>
              <w:pStyle w:val="Contenudetableau"/>
              <w:rPr>
                <w:rFonts w:ascii="Marianne" w:eastAsia="Arial Unicode MS;MS Mincho" w:hAnsi="Marianne" w:cs="Arial Narrow"/>
                <w:color w:val="808080"/>
                <w:sz w:val="20"/>
                <w:szCs w:val="20"/>
              </w:rPr>
            </w:pPr>
            <w:r>
              <w:rPr>
                <w:rFonts w:ascii="Marianne" w:eastAsia="Arial Unicode MS;MS Mincho" w:hAnsi="Marianne" w:cs="Arial Narrow"/>
                <w:color w:val="808080"/>
                <w:sz w:val="20"/>
                <w:szCs w:val="20"/>
              </w:rPr>
              <w:t xml:space="preserve">Prise de conscience des visiteurs des efforts menés </w:t>
            </w:r>
          </w:p>
          <w:p w:rsidR="00886982" w:rsidRDefault="0065298F">
            <w:pPr>
              <w:pStyle w:val="Contenudetableau"/>
              <w:rPr>
                <w:rFonts w:ascii="Marianne" w:eastAsia="Arial Unicode MS;MS Mincho" w:hAnsi="Marianne" w:cs="Arial Narrow"/>
                <w:color w:val="808080"/>
                <w:sz w:val="20"/>
                <w:szCs w:val="20"/>
              </w:rPr>
            </w:pPr>
            <w:r>
              <w:rPr>
                <w:rFonts w:ascii="Marianne" w:eastAsia="Arial Unicode MS;MS Mincho" w:hAnsi="Marianne" w:cs="Arial Narrow"/>
                <w:color w:val="808080"/>
                <w:sz w:val="20"/>
                <w:szCs w:val="20"/>
              </w:rPr>
              <w:t>Meilleure connaissance du métier</w:t>
            </w:r>
          </w:p>
          <w:p w:rsidR="00886982" w:rsidRDefault="0065298F">
            <w:pPr>
              <w:pStyle w:val="Contenudetableau"/>
              <w:rPr>
                <w:rFonts w:ascii="Marianne" w:eastAsia="Arial Unicode MS;MS Mincho" w:hAnsi="Marianne" w:cs="Arial Narrow"/>
                <w:color w:val="808080"/>
                <w:sz w:val="20"/>
                <w:szCs w:val="20"/>
              </w:rPr>
            </w:pPr>
            <w:r>
              <w:rPr>
                <w:rFonts w:ascii="Marianne" w:eastAsia="Arial Unicode MS;MS Mincho" w:hAnsi="Marianne" w:cs="Arial Narrow"/>
                <w:color w:val="808080"/>
                <w:sz w:val="20"/>
                <w:szCs w:val="20"/>
              </w:rPr>
              <w:t>Date mal choisie, événement assez chronophage (rendu possible par stagiaire)</w:t>
            </w:r>
          </w:p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color w:val="808080"/>
                <w:sz w:val="20"/>
                <w:szCs w:val="20"/>
              </w:rPr>
            </w:pPr>
          </w:p>
        </w:tc>
        <w:tc>
          <w:tcPr>
            <w:tcW w:w="3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color w:val="808080"/>
                <w:sz w:val="20"/>
                <w:szCs w:val="20"/>
              </w:rPr>
            </w:pPr>
          </w:p>
          <w:p w:rsidR="00886982" w:rsidRDefault="008B4084">
            <w:pPr>
              <w:pStyle w:val="Contenudetableau"/>
              <w:rPr>
                <w:rFonts w:ascii="Times New Roman" w:eastAsia="Arial Unicode MS;MS Mincho" w:hAnsi="Times New Roman" w:cs="Arial Narrow"/>
                <w:szCs w:val="22"/>
              </w:rPr>
            </w:pPr>
            <w:hyperlink r:id="rId7">
              <w:r w:rsidR="0065298F">
                <w:rPr>
                  <w:rStyle w:val="Lienhypertexte"/>
                  <w:rFonts w:ascii="Marianne" w:eastAsia="Arial Unicode MS;MS Mincho" w:hAnsi="Marianne" w:cs="Arial Narrow"/>
                  <w:color w:val="808080"/>
                  <w:sz w:val="20"/>
                  <w:szCs w:val="20"/>
                </w:rPr>
                <w:t>Www.xxx.fr</w:t>
              </w:r>
            </w:hyperlink>
          </w:p>
        </w:tc>
      </w:tr>
      <w:tr w:rsidR="00886982">
        <w:tc>
          <w:tcPr>
            <w:tcW w:w="3800" w:type="dxa"/>
            <w:tcBorders>
              <w:left w:val="single" w:sz="2" w:space="0" w:color="000000"/>
              <w:bottom w:val="single" w:sz="2" w:space="0" w:color="000000"/>
            </w:tcBorders>
          </w:tcPr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 w:val="20"/>
                <w:szCs w:val="20"/>
              </w:rPr>
            </w:pPr>
          </w:p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</w:tcBorders>
          </w:tcPr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 w:val="20"/>
                <w:szCs w:val="20"/>
              </w:rPr>
            </w:pPr>
          </w:p>
        </w:tc>
        <w:tc>
          <w:tcPr>
            <w:tcW w:w="5675" w:type="dxa"/>
            <w:tcBorders>
              <w:left w:val="single" w:sz="2" w:space="0" w:color="000000"/>
              <w:bottom w:val="single" w:sz="2" w:space="0" w:color="000000"/>
            </w:tcBorders>
          </w:tcPr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 w:val="20"/>
                <w:szCs w:val="20"/>
              </w:rPr>
            </w:pPr>
          </w:p>
        </w:tc>
        <w:tc>
          <w:tcPr>
            <w:tcW w:w="3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 w:val="20"/>
                <w:szCs w:val="20"/>
              </w:rPr>
            </w:pPr>
          </w:p>
        </w:tc>
      </w:tr>
      <w:tr w:rsidR="00886982">
        <w:tc>
          <w:tcPr>
            <w:tcW w:w="3800" w:type="dxa"/>
            <w:tcBorders>
              <w:left w:val="single" w:sz="2" w:space="0" w:color="000000"/>
              <w:bottom w:val="single" w:sz="2" w:space="0" w:color="000000"/>
            </w:tcBorders>
          </w:tcPr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 w:val="20"/>
                <w:szCs w:val="20"/>
              </w:rPr>
            </w:pPr>
          </w:p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 w:val="20"/>
                <w:szCs w:val="20"/>
              </w:rPr>
            </w:pPr>
          </w:p>
        </w:tc>
        <w:tc>
          <w:tcPr>
            <w:tcW w:w="1813" w:type="dxa"/>
            <w:tcBorders>
              <w:left w:val="single" w:sz="2" w:space="0" w:color="000000"/>
              <w:bottom w:val="single" w:sz="2" w:space="0" w:color="000000"/>
            </w:tcBorders>
          </w:tcPr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 w:val="20"/>
                <w:szCs w:val="20"/>
              </w:rPr>
            </w:pPr>
          </w:p>
        </w:tc>
        <w:tc>
          <w:tcPr>
            <w:tcW w:w="5675" w:type="dxa"/>
            <w:tcBorders>
              <w:left w:val="single" w:sz="2" w:space="0" w:color="000000"/>
              <w:bottom w:val="single" w:sz="2" w:space="0" w:color="000000"/>
            </w:tcBorders>
          </w:tcPr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 w:val="20"/>
                <w:szCs w:val="20"/>
              </w:rPr>
            </w:pPr>
          </w:p>
        </w:tc>
        <w:tc>
          <w:tcPr>
            <w:tcW w:w="3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 w:val="20"/>
                <w:szCs w:val="20"/>
              </w:rPr>
            </w:pPr>
          </w:p>
        </w:tc>
      </w:tr>
    </w:tbl>
    <w:p w:rsidR="00886982" w:rsidRDefault="0065298F">
      <w:pPr>
        <w:spacing w:line="280" w:lineRule="atLeast"/>
        <w:rPr>
          <w:rFonts w:ascii="Marianne" w:eastAsia="Arial Unicode MS;MS Mincho" w:hAnsi="Marianne" w:cs="Arial Narrow"/>
          <w:color w:val="000000"/>
          <w:sz w:val="20"/>
          <w:szCs w:val="20"/>
          <w:lang w:bidi="ar-SA"/>
        </w:rPr>
      </w:pPr>
      <w:r>
        <w:br w:type="page"/>
      </w:r>
    </w:p>
    <w:p w:rsidR="00886982" w:rsidRDefault="0065298F">
      <w:pPr>
        <w:spacing w:line="280" w:lineRule="atLeast"/>
        <w:jc w:val="center"/>
        <w:rPr>
          <w:rFonts w:ascii="Marianne" w:eastAsia="Arial Unicode MS;MS Mincho" w:hAnsi="Marianne" w:cs="Arial Narrow"/>
          <w:b/>
          <w:bCs/>
          <w:color w:val="000000"/>
          <w:sz w:val="26"/>
          <w:szCs w:val="26"/>
          <w:lang w:bidi="ar-SA"/>
        </w:rPr>
      </w:pPr>
      <w:r>
        <w:rPr>
          <w:rFonts w:ascii="Marianne" w:eastAsia="Arial Unicode MS;MS Mincho" w:hAnsi="Marianne" w:cs="Arial Narrow"/>
          <w:b/>
          <w:bCs/>
          <w:color w:val="000000"/>
          <w:sz w:val="26"/>
          <w:szCs w:val="26"/>
          <w:lang w:bidi="ar-SA"/>
        </w:rPr>
        <w:lastRenderedPageBreak/>
        <w:t>VI. Perspectives</w:t>
      </w:r>
    </w:p>
    <w:p w:rsidR="00886982" w:rsidRDefault="00886982">
      <w:pPr>
        <w:spacing w:line="280" w:lineRule="atLeast"/>
        <w:rPr>
          <w:rFonts w:ascii="Marianne" w:eastAsia="Arial Unicode MS;MS Mincho" w:hAnsi="Marianne" w:cs="Arial Narrow"/>
          <w:color w:val="000000"/>
          <w:szCs w:val="22"/>
          <w:lang w:bidi="ar-SA"/>
        </w:rPr>
      </w:pPr>
    </w:p>
    <w:tbl>
      <w:tblPr>
        <w:tblW w:w="1457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75"/>
        <w:gridCol w:w="12700"/>
      </w:tblGrid>
      <w:tr w:rsidR="00886982"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808080"/>
            <w:vAlign w:val="center"/>
          </w:tcPr>
          <w:p w:rsidR="00886982" w:rsidRDefault="0065298F">
            <w:pPr>
              <w:pStyle w:val="Contenudetableau"/>
              <w:jc w:val="center"/>
              <w:rPr>
                <w:rFonts w:ascii="Marianne" w:eastAsia="Arial Unicode MS;MS Mincho" w:hAnsi="Marianne" w:cs="Arial Narrow"/>
                <w:szCs w:val="22"/>
              </w:rPr>
            </w:pPr>
            <w:r>
              <w:rPr>
                <w:rFonts w:ascii="Marianne" w:eastAsia="Arial Unicode MS;MS Mincho" w:hAnsi="Marianne" w:cs="Arial Narrow"/>
                <w:szCs w:val="22"/>
              </w:rPr>
              <w:t>Quelles suites à donner à ce projet ?</w:t>
            </w:r>
          </w:p>
          <w:p w:rsidR="00886982" w:rsidRDefault="00886982">
            <w:pPr>
              <w:pStyle w:val="Contenudetableau"/>
              <w:jc w:val="center"/>
              <w:rPr>
                <w:rFonts w:ascii="Marianne" w:eastAsia="Arial Unicode MS;MS Mincho" w:hAnsi="Marianne" w:cs="Arial Narrow"/>
                <w:szCs w:val="22"/>
              </w:rPr>
            </w:pPr>
          </w:p>
          <w:p w:rsidR="00886982" w:rsidRDefault="00886982">
            <w:pPr>
              <w:pStyle w:val="Contenudetableau"/>
              <w:jc w:val="center"/>
              <w:rPr>
                <w:rFonts w:ascii="Marianne" w:eastAsia="Arial Unicode MS;MS Mincho" w:hAnsi="Marianne" w:cs="Arial Narrow"/>
                <w:szCs w:val="22"/>
              </w:rPr>
            </w:pPr>
          </w:p>
        </w:tc>
        <w:tc>
          <w:tcPr>
            <w:tcW w:w="1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6982" w:rsidRDefault="0065298F">
            <w:pPr>
              <w:pStyle w:val="Contenudetableau"/>
              <w:rPr>
                <w:rFonts w:ascii="Marianne" w:eastAsia="Arial Unicode MS;MS Mincho" w:hAnsi="Marianne" w:cs="Arial Narrow"/>
                <w:szCs w:val="22"/>
              </w:rPr>
            </w:pPr>
            <w:r>
              <w:rPr>
                <w:rFonts w:ascii="Marianne" w:eastAsia="Arial Unicode MS;MS Mincho" w:hAnsi="Marianne" w:cs="Arial Narrow"/>
                <w:szCs w:val="22"/>
              </w:rPr>
              <w:t>Pistes d’actions, limites et incompatibilités, nouveaux axes envisagés…</w:t>
            </w:r>
          </w:p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Cs w:val="22"/>
              </w:rPr>
            </w:pPr>
          </w:p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Cs w:val="22"/>
              </w:rPr>
            </w:pPr>
          </w:p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Cs w:val="22"/>
              </w:rPr>
            </w:pPr>
          </w:p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Cs w:val="22"/>
              </w:rPr>
            </w:pPr>
          </w:p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Cs w:val="22"/>
              </w:rPr>
            </w:pPr>
          </w:p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Cs w:val="22"/>
              </w:rPr>
            </w:pPr>
          </w:p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Cs w:val="22"/>
              </w:rPr>
            </w:pPr>
          </w:p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Cs w:val="22"/>
              </w:rPr>
            </w:pPr>
          </w:p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Cs w:val="22"/>
              </w:rPr>
            </w:pPr>
          </w:p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Cs w:val="22"/>
              </w:rPr>
            </w:pPr>
          </w:p>
        </w:tc>
      </w:tr>
      <w:tr w:rsidR="00886982">
        <w:tc>
          <w:tcPr>
            <w:tcW w:w="18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808080"/>
            <w:vAlign w:val="center"/>
          </w:tcPr>
          <w:p w:rsidR="00886982" w:rsidRDefault="0065298F">
            <w:pPr>
              <w:pStyle w:val="Contenudetableau"/>
              <w:jc w:val="center"/>
              <w:rPr>
                <w:rFonts w:ascii="Marianne" w:eastAsia="Arial Unicode MS;MS Mincho" w:hAnsi="Marianne" w:cs="Arial Narrow"/>
                <w:szCs w:val="22"/>
              </w:rPr>
            </w:pPr>
            <w:r>
              <w:rPr>
                <w:rFonts w:ascii="Marianne" w:eastAsia="Arial Unicode MS;MS Mincho" w:hAnsi="Marianne" w:cs="Arial Narrow"/>
                <w:szCs w:val="22"/>
              </w:rPr>
              <w:t>Expression libre</w:t>
            </w:r>
          </w:p>
        </w:tc>
        <w:tc>
          <w:tcPr>
            <w:tcW w:w="12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Cs w:val="22"/>
              </w:rPr>
            </w:pPr>
          </w:p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Cs w:val="22"/>
              </w:rPr>
            </w:pPr>
          </w:p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Cs w:val="22"/>
              </w:rPr>
            </w:pPr>
          </w:p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Cs w:val="22"/>
              </w:rPr>
            </w:pPr>
          </w:p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Cs w:val="22"/>
              </w:rPr>
            </w:pPr>
          </w:p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Cs w:val="22"/>
              </w:rPr>
            </w:pPr>
          </w:p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Cs w:val="22"/>
              </w:rPr>
            </w:pPr>
          </w:p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Cs w:val="22"/>
              </w:rPr>
            </w:pPr>
          </w:p>
          <w:p w:rsidR="00886982" w:rsidRDefault="00886982">
            <w:pPr>
              <w:pStyle w:val="Contenudetableau"/>
              <w:rPr>
                <w:rFonts w:ascii="Marianne" w:eastAsia="Arial Unicode MS;MS Mincho" w:hAnsi="Marianne" w:cs="Arial Narrow"/>
                <w:szCs w:val="22"/>
              </w:rPr>
            </w:pPr>
          </w:p>
        </w:tc>
      </w:tr>
    </w:tbl>
    <w:p w:rsidR="00886982" w:rsidRDefault="00886982">
      <w:pPr>
        <w:spacing w:line="280" w:lineRule="atLeast"/>
        <w:rPr>
          <w:rFonts w:ascii="Marianne" w:eastAsia="Arial Unicode MS;MS Mincho" w:hAnsi="Marianne" w:cs="Arial Narrow"/>
          <w:color w:val="000000"/>
          <w:szCs w:val="22"/>
          <w:lang w:bidi="ar-SA"/>
        </w:rPr>
      </w:pPr>
    </w:p>
    <w:p w:rsidR="0065298F" w:rsidRDefault="0065298F">
      <w:pPr>
        <w:spacing w:line="280" w:lineRule="atLeast"/>
        <w:rPr>
          <w:rFonts w:ascii="Marianne" w:eastAsia="Arial Unicode MS;MS Mincho" w:hAnsi="Marianne" w:cs="Arial Narrow"/>
          <w:color w:val="000000"/>
          <w:szCs w:val="22"/>
          <w:lang w:bidi="ar-SA"/>
        </w:rPr>
      </w:pPr>
    </w:p>
    <w:p w:rsidR="0065298F" w:rsidRDefault="0065298F">
      <w:pPr>
        <w:spacing w:line="280" w:lineRule="atLeast"/>
        <w:rPr>
          <w:rFonts w:ascii="Marianne" w:eastAsia="Arial Unicode MS;MS Mincho" w:hAnsi="Marianne" w:cs="Arial Narrow"/>
          <w:color w:val="000000"/>
          <w:szCs w:val="22"/>
          <w:lang w:bidi="ar-SA"/>
        </w:rPr>
      </w:pPr>
    </w:p>
    <w:p w:rsidR="0065298F" w:rsidRDefault="0065298F">
      <w:pPr>
        <w:spacing w:line="280" w:lineRule="atLeast"/>
        <w:rPr>
          <w:rFonts w:ascii="Marianne" w:eastAsia="Arial Unicode MS;MS Mincho" w:hAnsi="Marianne" w:cs="Arial Narrow"/>
          <w:color w:val="000000"/>
          <w:szCs w:val="22"/>
          <w:lang w:bidi="ar-SA"/>
        </w:rPr>
      </w:pPr>
    </w:p>
    <w:p w:rsidR="0065298F" w:rsidRDefault="0065298F">
      <w:pPr>
        <w:spacing w:line="280" w:lineRule="atLeast"/>
        <w:rPr>
          <w:rFonts w:ascii="Marianne" w:eastAsia="Arial Unicode MS;MS Mincho" w:hAnsi="Marianne" w:cs="Arial Narrow"/>
          <w:color w:val="000000"/>
          <w:szCs w:val="22"/>
          <w:lang w:bidi="ar-SA"/>
        </w:rPr>
      </w:pPr>
    </w:p>
    <w:p w:rsidR="0065298F" w:rsidRDefault="0065298F">
      <w:pPr>
        <w:spacing w:line="280" w:lineRule="atLeast"/>
        <w:rPr>
          <w:rFonts w:ascii="Marianne" w:eastAsia="Arial Unicode MS;MS Mincho" w:hAnsi="Marianne" w:cs="Arial Narrow"/>
          <w:color w:val="000000"/>
          <w:szCs w:val="22"/>
          <w:lang w:bidi="ar-SA"/>
        </w:rPr>
      </w:pPr>
    </w:p>
    <w:sectPr w:rsidR="0065298F">
      <w:headerReference w:type="default" r:id="rId8"/>
      <w:footerReference w:type="default" r:id="rId9"/>
      <w:pgSz w:w="16838" w:h="11906" w:orient="landscape"/>
      <w:pgMar w:top="888" w:right="1134" w:bottom="1393" w:left="1134" w:header="0" w:footer="681" w:gutter="0"/>
      <w:cols w:space="720"/>
      <w:formProt w:val="0"/>
      <w:docGrid w:linePitch="312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A80" w:rsidRDefault="0065298F">
      <w:r>
        <w:separator/>
      </w:r>
    </w:p>
  </w:endnote>
  <w:endnote w:type="continuationSeparator" w:id="0">
    <w:p w:rsidR="00A25A80" w:rsidRDefault="00652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;MS Mincho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982" w:rsidRDefault="00F61713" w:rsidP="00F61713">
    <w:pPr>
      <w:tabs>
        <w:tab w:val="center" w:pos="4550"/>
        <w:tab w:val="left" w:pos="5818"/>
      </w:tabs>
      <w:ind w:right="260"/>
      <w:jc w:val="right"/>
    </w:pPr>
    <w:r w:rsidRPr="00F61713">
      <w:rPr>
        <w:color w:val="8496B0" w:themeColor="text2" w:themeTint="99"/>
        <w:sz w:val="18"/>
        <w:szCs w:val="18"/>
      </w:rPr>
      <w:t xml:space="preserve"> </w:t>
    </w:r>
    <w:r w:rsidRPr="00F61713">
      <w:rPr>
        <w:color w:val="323E4F" w:themeColor="text2" w:themeShade="BF"/>
        <w:sz w:val="18"/>
        <w:szCs w:val="18"/>
      </w:rPr>
      <w:fldChar w:fldCharType="begin"/>
    </w:r>
    <w:r w:rsidRPr="00F61713">
      <w:rPr>
        <w:color w:val="323E4F" w:themeColor="text2" w:themeShade="BF"/>
        <w:sz w:val="18"/>
        <w:szCs w:val="18"/>
      </w:rPr>
      <w:instrText>PAGE   \* MERGEFORMAT</w:instrText>
    </w:r>
    <w:r w:rsidRPr="00F61713">
      <w:rPr>
        <w:color w:val="323E4F" w:themeColor="text2" w:themeShade="BF"/>
        <w:sz w:val="18"/>
        <w:szCs w:val="18"/>
      </w:rPr>
      <w:fldChar w:fldCharType="separate"/>
    </w:r>
    <w:r w:rsidR="008B4084">
      <w:rPr>
        <w:noProof/>
        <w:color w:val="323E4F" w:themeColor="text2" w:themeShade="BF"/>
        <w:sz w:val="18"/>
        <w:szCs w:val="18"/>
      </w:rPr>
      <w:t>9</w:t>
    </w:r>
    <w:r w:rsidRPr="00F61713">
      <w:rPr>
        <w:color w:val="323E4F" w:themeColor="text2" w:themeShade="BF"/>
        <w:sz w:val="18"/>
        <w:szCs w:val="18"/>
      </w:rPr>
      <w:fldChar w:fldCharType="end"/>
    </w:r>
    <w:r w:rsidRPr="00F61713">
      <w:rPr>
        <w:color w:val="323E4F" w:themeColor="text2" w:themeShade="BF"/>
        <w:sz w:val="18"/>
        <w:szCs w:val="18"/>
      </w:rPr>
      <w:t xml:space="preserve"> / </w:t>
    </w:r>
    <w:r w:rsidRPr="00F61713">
      <w:rPr>
        <w:color w:val="323E4F" w:themeColor="text2" w:themeShade="BF"/>
        <w:sz w:val="18"/>
        <w:szCs w:val="18"/>
      </w:rPr>
      <w:fldChar w:fldCharType="begin"/>
    </w:r>
    <w:r w:rsidRPr="00F61713">
      <w:rPr>
        <w:color w:val="323E4F" w:themeColor="text2" w:themeShade="BF"/>
        <w:sz w:val="18"/>
        <w:szCs w:val="18"/>
      </w:rPr>
      <w:instrText>NUMPAGES  \* Arabic  \* MERGEFORMAT</w:instrText>
    </w:r>
    <w:r w:rsidRPr="00F61713">
      <w:rPr>
        <w:color w:val="323E4F" w:themeColor="text2" w:themeShade="BF"/>
        <w:sz w:val="18"/>
        <w:szCs w:val="18"/>
      </w:rPr>
      <w:fldChar w:fldCharType="separate"/>
    </w:r>
    <w:r w:rsidR="008B4084">
      <w:rPr>
        <w:noProof/>
        <w:color w:val="323E4F" w:themeColor="text2" w:themeShade="BF"/>
        <w:sz w:val="18"/>
        <w:szCs w:val="18"/>
      </w:rPr>
      <w:t>9</w:t>
    </w:r>
    <w:r w:rsidRPr="00F61713">
      <w:rPr>
        <w:color w:val="323E4F" w:themeColor="text2" w:themeShade="B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A80" w:rsidRDefault="0065298F">
      <w:r>
        <w:separator/>
      </w:r>
    </w:p>
  </w:footnote>
  <w:footnote w:type="continuationSeparator" w:id="0">
    <w:p w:rsidR="00A25A80" w:rsidRDefault="00652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982" w:rsidRDefault="0065298F">
    <w:pPr>
      <w:pStyle w:val="En-tte"/>
      <w:rPr>
        <w:rFonts w:ascii="Times New Roman" w:hAnsi="Times New Roman"/>
      </w:rPr>
    </w:pPr>
    <w:r>
      <w:rPr>
        <w:noProof/>
        <w:lang w:eastAsia="fr-FR" w:bidi="ar-SA"/>
      </w:rPr>
      <w:drawing>
        <wp:anchor distT="0" distB="0" distL="0" distR="0" simplePos="0" relativeHeight="3" behindDoc="0" locked="0" layoutInCell="0" allowOverlap="1">
          <wp:simplePos x="0" y="0"/>
          <wp:positionH relativeFrom="column">
            <wp:posOffset>5063490</wp:posOffset>
          </wp:positionH>
          <wp:positionV relativeFrom="paragraph">
            <wp:posOffset>-552450</wp:posOffset>
          </wp:positionV>
          <wp:extent cx="754380" cy="657860"/>
          <wp:effectExtent l="0" t="0" r="0" b="0"/>
          <wp:wrapSquare wrapText="largest"/>
          <wp:docPr id="2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4380" cy="657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 w:bidi="ar-SA"/>
      </w:rPr>
      <w:drawing>
        <wp:anchor distT="0" distB="0" distL="0" distR="0" simplePos="0" relativeHeight="5" behindDoc="0" locked="0" layoutInCell="0" allowOverlap="1">
          <wp:simplePos x="0" y="0"/>
          <wp:positionH relativeFrom="column">
            <wp:posOffset>-365760</wp:posOffset>
          </wp:positionH>
          <wp:positionV relativeFrom="paragraph">
            <wp:posOffset>-490220</wp:posOffset>
          </wp:positionV>
          <wp:extent cx="1803400" cy="698500"/>
          <wp:effectExtent l="0" t="0" r="0" b="0"/>
          <wp:wrapSquare wrapText="largest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803400" cy="698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982" w:rsidRDefault="0088698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982"/>
    <w:rsid w:val="001601BB"/>
    <w:rsid w:val="005E548F"/>
    <w:rsid w:val="005F1F16"/>
    <w:rsid w:val="0065298F"/>
    <w:rsid w:val="00886982"/>
    <w:rsid w:val="008B4084"/>
    <w:rsid w:val="00A25A80"/>
    <w:rsid w:val="00AF73C0"/>
    <w:rsid w:val="00F61713"/>
    <w:rsid w:val="00F6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E192A"/>
  <w15:docId w15:val="{733A0584-6452-43FD-802B-0AF92BB2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SimSun" w:hAnsi="Arial" w:cs="Mangal"/>
        <w:kern w:val="2"/>
        <w:sz w:val="22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3z0">
    <w:name w:val="WW8Num3z0"/>
    <w:qFormat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styleId="Lienhypertexte">
    <w:name w:val="Hyperlink"/>
    <w:rPr>
      <w:color w:val="000080"/>
      <w:u w:val="single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sz w:val="24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  <w:rPr>
      <w:sz w:val="24"/>
    </w:rPr>
  </w:style>
  <w:style w:type="paragraph" w:styleId="NormalWeb">
    <w:name w:val="Normal (Web)"/>
    <w:basedOn w:val="Normal"/>
    <w:qFormat/>
    <w:pPr>
      <w:suppressAutoHyphens w:val="0"/>
      <w:spacing w:before="100" w:after="119"/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styleId="Paragraphedeliste">
    <w:name w:val="List Paragraph"/>
    <w:basedOn w:val="Normal"/>
    <w:qFormat/>
    <w:pPr>
      <w:spacing w:after="200"/>
      <w:ind w:left="720"/>
      <w:contextualSpacing/>
    </w:pPr>
  </w:style>
  <w:style w:type="paragraph" w:customStyle="1" w:styleId="En-tteetpieddepage">
    <w:name w:val="En-tête et pied de pag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DocumentMap">
    <w:name w:val="DocumentMap"/>
    <w:qFormat/>
    <w:rPr>
      <w:rFonts w:ascii="Times New Roman" w:eastAsia="Calibri" w:hAnsi="Times New Roman" w:cs="Times New Roman"/>
      <w:sz w:val="20"/>
      <w:szCs w:val="20"/>
      <w:lang w:eastAsia="fr-FR" w:bidi="ar-SA"/>
    </w:rPr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2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yperlink" Target="http://Www.xxx.f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9</Pages>
  <Words>1388</Words>
  <Characters>7638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l'Agriculture et de l'Alimentation</Company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debast</cp:lastModifiedBy>
  <cp:revision>50</cp:revision>
  <dcterms:created xsi:type="dcterms:W3CDTF">2019-08-12T11:34:00Z</dcterms:created>
  <dcterms:modified xsi:type="dcterms:W3CDTF">2025-03-19T10:27:00Z</dcterms:modified>
  <dc:language>fr-FR</dc:language>
</cp:coreProperties>
</file>