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A6" w:rsidRPr="00134A05" w:rsidRDefault="003245A6" w:rsidP="003245A6">
      <w:pPr>
        <w:pStyle w:val="Corpsdetexte"/>
        <w:spacing w:before="57" w:after="57"/>
        <w:ind w:right="5742"/>
        <w:rPr>
          <w:rFonts w:ascii="Marianne" w:hAnsi="Marianne"/>
        </w:rPr>
      </w:pPr>
    </w:p>
    <w:tbl>
      <w:tblPr>
        <w:tblW w:w="9606" w:type="dxa"/>
        <w:jc w:val="right"/>
        <w:tblLayout w:type="fixed"/>
        <w:tblCellMar>
          <w:left w:w="5" w:type="dxa"/>
          <w:right w:w="0" w:type="dxa"/>
        </w:tblCellMar>
        <w:tblLook w:val="04A0" w:firstRow="1" w:lastRow="0" w:firstColumn="1" w:lastColumn="0" w:noHBand="0" w:noVBand="1"/>
      </w:tblPr>
      <w:tblGrid>
        <w:gridCol w:w="2515"/>
        <w:gridCol w:w="7091"/>
      </w:tblGrid>
      <w:tr w:rsidR="003245A6" w:rsidRPr="00134A05" w:rsidTr="00797D95">
        <w:trPr>
          <w:trHeight w:val="1889"/>
          <w:jc w:val="right"/>
        </w:trPr>
        <w:tc>
          <w:tcPr>
            <w:tcW w:w="9606" w:type="dxa"/>
            <w:gridSpan w:val="2"/>
            <w:tcBorders>
              <w:top w:val="single" w:sz="4" w:space="0" w:color="000000"/>
              <w:left w:val="single" w:sz="4" w:space="0" w:color="000000"/>
              <w:bottom w:val="single" w:sz="4" w:space="0" w:color="000000"/>
            </w:tcBorders>
            <w:vAlign w:val="center"/>
          </w:tcPr>
          <w:p w:rsidR="003245A6" w:rsidRPr="00134A05" w:rsidRDefault="00146B6F" w:rsidP="00797D95">
            <w:pPr>
              <w:pStyle w:val="NormalWeb"/>
              <w:snapToGrid w:val="0"/>
              <w:spacing w:after="0"/>
              <w:ind w:left="57" w:right="57"/>
              <w:rPr>
                <w:rFonts w:ascii="Marianne" w:hAnsi="Marianne" w:cs="Marianne"/>
              </w:rPr>
            </w:pPr>
            <w:r w:rsidRPr="00134A05">
              <w:rPr>
                <w:rFonts w:ascii="Marianne" w:hAnsi="Marianne"/>
                <w:noProof/>
                <w:lang w:eastAsia="fr-FR"/>
              </w:rPr>
              <w:drawing>
                <wp:anchor distT="0" distB="0" distL="0" distR="0" simplePos="0" relativeHeight="251662336" behindDoc="1" locked="0" layoutInCell="0" allowOverlap="1" wp14:anchorId="081F486C" wp14:editId="3329FF52">
                  <wp:simplePos x="0" y="0"/>
                  <wp:positionH relativeFrom="page">
                    <wp:posOffset>1604645</wp:posOffset>
                  </wp:positionH>
                  <wp:positionV relativeFrom="page">
                    <wp:posOffset>129540</wp:posOffset>
                  </wp:positionV>
                  <wp:extent cx="2066290" cy="861060"/>
                  <wp:effectExtent l="0" t="0" r="0" b="0"/>
                  <wp:wrapNone/>
                  <wp:docPr id="5" name="Image 2 Copie 1" descr="ARS Occitanie | Agir 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Copie 1" descr="ARS Occitanie | Agir ESE"/>
                          <pic:cNvPicPr>
                            <a:picLocks noChangeAspect="1" noChangeArrowheads="1"/>
                          </pic:cNvPicPr>
                        </pic:nvPicPr>
                        <pic:blipFill>
                          <a:blip r:embed="rId4"/>
                          <a:stretch>
                            <a:fillRect/>
                          </a:stretch>
                        </pic:blipFill>
                        <pic:spPr bwMode="auto">
                          <a:xfrm>
                            <a:off x="0" y="0"/>
                            <a:ext cx="2066290" cy="861060"/>
                          </a:xfrm>
                          <a:prstGeom prst="rect">
                            <a:avLst/>
                          </a:prstGeom>
                        </pic:spPr>
                      </pic:pic>
                    </a:graphicData>
                  </a:graphic>
                  <wp14:sizeRelH relativeFrom="margin">
                    <wp14:pctWidth>0</wp14:pctWidth>
                  </wp14:sizeRelH>
                  <wp14:sizeRelV relativeFrom="margin">
                    <wp14:pctHeight>0</wp14:pctHeight>
                  </wp14:sizeRelV>
                </wp:anchor>
              </w:drawing>
            </w:r>
            <w:r w:rsidR="003245A6" w:rsidRPr="00134A05">
              <w:rPr>
                <w:rFonts w:ascii="Marianne" w:hAnsi="Marianne" w:cs="Marianne"/>
                <w:noProof/>
                <w:lang w:eastAsia="fr-FR"/>
              </w:rPr>
              <w:drawing>
                <wp:anchor distT="0" distB="0" distL="0" distR="0" simplePos="0" relativeHeight="251660288" behindDoc="0" locked="0" layoutInCell="1" allowOverlap="1" wp14:anchorId="4180FA72" wp14:editId="0C14B2F2">
                  <wp:simplePos x="0" y="0"/>
                  <wp:positionH relativeFrom="column">
                    <wp:posOffset>-1272540</wp:posOffset>
                  </wp:positionH>
                  <wp:positionV relativeFrom="paragraph">
                    <wp:posOffset>-514985</wp:posOffset>
                  </wp:positionV>
                  <wp:extent cx="1330960" cy="1186180"/>
                  <wp:effectExtent l="0" t="0" r="0" b="0"/>
                  <wp:wrapSquare wrapText="largest"/>
                  <wp:docPr id="9" name="Image1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Copie 1"/>
                          <pic:cNvPicPr>
                            <a:picLocks noChangeAspect="1" noChangeArrowheads="1"/>
                          </pic:cNvPicPr>
                        </pic:nvPicPr>
                        <pic:blipFill>
                          <a:blip r:embed="rId5"/>
                          <a:stretch>
                            <a:fillRect/>
                          </a:stretch>
                        </pic:blipFill>
                        <pic:spPr bwMode="auto">
                          <a:xfrm>
                            <a:off x="0" y="0"/>
                            <a:ext cx="1330960" cy="1186180"/>
                          </a:xfrm>
                          <a:prstGeom prst="rect">
                            <a:avLst/>
                          </a:prstGeom>
                        </pic:spPr>
                      </pic:pic>
                    </a:graphicData>
                  </a:graphic>
                  <wp14:sizeRelH relativeFrom="margin">
                    <wp14:pctWidth>0</wp14:pctWidth>
                  </wp14:sizeRelH>
                  <wp14:sizeRelV relativeFrom="margin">
                    <wp14:pctHeight>0</wp14:pctHeight>
                  </wp14:sizeRelV>
                </wp:anchor>
              </w:drawing>
            </w:r>
            <w:r w:rsidR="003245A6" w:rsidRPr="00134A05">
              <w:rPr>
                <w:rFonts w:ascii="Marianne" w:hAnsi="Marianne" w:cs="Marianne"/>
                <w:noProof/>
                <w:lang w:eastAsia="fr-FR"/>
              </w:rPr>
              <w:drawing>
                <wp:anchor distT="0" distB="0" distL="0" distR="0" simplePos="0" relativeHeight="251659264" behindDoc="0" locked="0" layoutInCell="1" allowOverlap="1" wp14:anchorId="1121A4FD" wp14:editId="52C344CB">
                  <wp:simplePos x="0" y="0"/>
                  <wp:positionH relativeFrom="column">
                    <wp:posOffset>4306570</wp:posOffset>
                  </wp:positionH>
                  <wp:positionV relativeFrom="paragraph">
                    <wp:posOffset>26035</wp:posOffset>
                  </wp:positionV>
                  <wp:extent cx="2077720" cy="1078865"/>
                  <wp:effectExtent l="0" t="0" r="0" b="0"/>
                  <wp:wrapSquare wrapText="largest"/>
                  <wp:docPr id="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pic:cNvPicPr>
                            <a:picLocks noChangeAspect="1" noChangeArrowheads="1"/>
                          </pic:cNvPicPr>
                        </pic:nvPicPr>
                        <pic:blipFill>
                          <a:blip r:embed="rId6"/>
                          <a:srcRect l="-51" t="-97" r="-51" b="-97"/>
                          <a:stretch>
                            <a:fillRect/>
                          </a:stretch>
                        </pic:blipFill>
                        <pic:spPr bwMode="auto">
                          <a:xfrm>
                            <a:off x="0" y="0"/>
                            <a:ext cx="2077720" cy="1078865"/>
                          </a:xfrm>
                          <a:prstGeom prst="rect">
                            <a:avLst/>
                          </a:prstGeom>
                        </pic:spPr>
                      </pic:pic>
                    </a:graphicData>
                  </a:graphic>
                </wp:anchor>
              </w:drawing>
            </w:r>
          </w:p>
        </w:tc>
      </w:tr>
      <w:tr w:rsidR="003245A6" w:rsidRPr="00134A05" w:rsidTr="00797D95">
        <w:trPr>
          <w:trHeight w:val="831"/>
          <w:jc w:val="right"/>
        </w:trPr>
        <w:tc>
          <w:tcPr>
            <w:tcW w:w="9606" w:type="dxa"/>
            <w:gridSpan w:val="2"/>
            <w:tcBorders>
              <w:top w:val="single" w:sz="4" w:space="0" w:color="000000"/>
              <w:left w:val="single" w:sz="4" w:space="0" w:color="000000"/>
              <w:bottom w:val="single" w:sz="4" w:space="0" w:color="000000"/>
            </w:tcBorders>
            <w:vAlign w:val="center"/>
          </w:tcPr>
          <w:p w:rsidR="003245A6" w:rsidRPr="00134A05" w:rsidRDefault="003245A6" w:rsidP="00797D95">
            <w:pPr>
              <w:pStyle w:val="NormalWeb"/>
              <w:spacing w:before="0" w:after="0"/>
              <w:ind w:left="57" w:right="57"/>
              <w:jc w:val="both"/>
              <w:rPr>
                <w:rFonts w:ascii="Marianne" w:hAnsi="Marianne"/>
              </w:rPr>
            </w:pPr>
            <w:r w:rsidRPr="00134A05">
              <w:rPr>
                <w:rStyle w:val="WW-Policepardfaut"/>
                <w:rFonts w:ascii="Marianne" w:hAnsi="Marianne" w:cs="Marianne"/>
              </w:rPr>
              <w:t xml:space="preserve">Direction régionale de l'alimentation, </w:t>
            </w:r>
            <w:r w:rsidRPr="00134A05">
              <w:rPr>
                <w:rFonts w:ascii="Marianne" w:hAnsi="Marianne" w:cs="Marianne"/>
              </w:rPr>
              <w:t>de l'agriculture et de la forêt (DRAAF)</w:t>
            </w:r>
          </w:p>
          <w:p w:rsidR="003245A6" w:rsidRPr="00146B6F" w:rsidRDefault="003245A6" w:rsidP="00797D95">
            <w:pPr>
              <w:pStyle w:val="NormalWeb"/>
              <w:spacing w:before="0" w:after="0"/>
              <w:ind w:left="57" w:right="57"/>
              <w:jc w:val="both"/>
              <w:rPr>
                <w:rFonts w:ascii="Marianne" w:hAnsi="Marianne"/>
                <w:color w:val="000000" w:themeColor="text1"/>
              </w:rPr>
            </w:pPr>
            <w:r w:rsidRPr="00134A05">
              <w:rPr>
                <w:rFonts w:ascii="Marianne" w:hAnsi="Marianne" w:cs="Marianne"/>
              </w:rPr>
              <w:t xml:space="preserve">Direction régionale de l’environnement, </w:t>
            </w:r>
            <w:r w:rsidRPr="00146B6F">
              <w:rPr>
                <w:rFonts w:ascii="Marianne" w:hAnsi="Marianne" w:cs="Marianne"/>
                <w:color w:val="000000" w:themeColor="text1"/>
              </w:rPr>
              <w:t>de l’aménagement et du logement (DREAL)</w:t>
            </w:r>
          </w:p>
          <w:p w:rsidR="003245A6" w:rsidRPr="00134A05" w:rsidRDefault="003245A6" w:rsidP="00797D95">
            <w:pPr>
              <w:pStyle w:val="NormalWeb"/>
              <w:spacing w:before="0" w:after="0"/>
              <w:ind w:left="57" w:right="57"/>
              <w:jc w:val="both"/>
              <w:rPr>
                <w:rFonts w:ascii="Marianne" w:hAnsi="Marianne"/>
              </w:rPr>
            </w:pPr>
            <w:r w:rsidRPr="00146B6F">
              <w:rPr>
                <w:rFonts w:ascii="Marianne" w:hAnsi="Marianne" w:cs="Marianne"/>
                <w:color w:val="000000" w:themeColor="text1"/>
              </w:rPr>
              <w:t>Agence régionale de santé (ARS)</w:t>
            </w:r>
            <w:r w:rsidR="00146B6F">
              <w:rPr>
                <w:rFonts w:ascii="Marianne" w:hAnsi="Marianne" w:cs="Marianne"/>
                <w:color w:val="000000" w:themeColor="text1"/>
              </w:rPr>
              <w:t>, avec l’Association pour la formation des personnels hospitaliers (ANFH)</w:t>
            </w:r>
            <w:bookmarkStart w:id="0" w:name="_GoBack"/>
            <w:bookmarkEnd w:id="0"/>
            <w:r w:rsidR="00146B6F">
              <w:rPr>
                <w:rFonts w:ascii="Marianne" w:hAnsi="Marianne" w:cs="Marianne"/>
                <w:color w:val="000000" w:themeColor="text1"/>
              </w:rPr>
              <w:t>.</w:t>
            </w:r>
          </w:p>
        </w:tc>
      </w:tr>
      <w:tr w:rsidR="003245A6" w:rsidRPr="00134A05" w:rsidTr="00797D95">
        <w:trPr>
          <w:trHeight w:val="952"/>
          <w:jc w:val="right"/>
        </w:trPr>
        <w:tc>
          <w:tcPr>
            <w:tcW w:w="9606" w:type="dxa"/>
            <w:gridSpan w:val="2"/>
            <w:tcBorders>
              <w:left w:val="single" w:sz="4" w:space="0" w:color="000000"/>
              <w:bottom w:val="single" w:sz="4" w:space="0" w:color="000000"/>
            </w:tcBorders>
            <w:shd w:val="clear" w:color="auto" w:fill="66CC00"/>
            <w:vAlign w:val="center"/>
          </w:tcPr>
          <w:p w:rsidR="003245A6" w:rsidRPr="00134A05" w:rsidRDefault="003245A6" w:rsidP="00797D95">
            <w:pPr>
              <w:pStyle w:val="NormalWeb"/>
              <w:snapToGrid w:val="0"/>
              <w:spacing w:before="113" w:after="113"/>
              <w:ind w:left="57" w:right="57"/>
              <w:jc w:val="center"/>
              <w:rPr>
                <w:rFonts w:ascii="Marianne" w:hAnsi="Marianne"/>
              </w:rPr>
            </w:pPr>
            <w:r w:rsidRPr="00134A05">
              <w:rPr>
                <w:rFonts w:ascii="Marianne" w:hAnsi="Marianne" w:cs="Marianne"/>
                <w:b/>
                <w:bCs/>
                <w:color w:val="FFFFFF"/>
                <w:sz w:val="26"/>
                <w:szCs w:val="26"/>
              </w:rPr>
              <w:t>Annexe : Fiche action appel à candidatures régional 2025</w:t>
            </w:r>
          </w:p>
          <w:p w:rsidR="003245A6" w:rsidRPr="00134A05" w:rsidRDefault="003245A6" w:rsidP="00797D95">
            <w:pPr>
              <w:pStyle w:val="NormalWeb"/>
              <w:snapToGrid w:val="0"/>
              <w:spacing w:before="0" w:after="57"/>
              <w:ind w:left="57" w:right="57"/>
              <w:jc w:val="center"/>
              <w:rPr>
                <w:rFonts w:ascii="Marianne" w:hAnsi="Marianne"/>
              </w:rPr>
            </w:pPr>
            <w:r w:rsidRPr="00134A05">
              <w:rPr>
                <w:rFonts w:ascii="Marianne" w:eastAsia="Arial" w:hAnsi="Marianne" w:cs="Marianne"/>
                <w:b/>
                <w:bCs/>
                <w:i/>
                <w:iCs/>
                <w:sz w:val="28"/>
                <w:szCs w:val="28"/>
              </w:rPr>
              <w:t>Faire de la restauration collective un levier de la transition écologique</w:t>
            </w:r>
          </w:p>
          <w:p w:rsidR="003245A6" w:rsidRPr="00134A05" w:rsidRDefault="003245A6" w:rsidP="00797D95">
            <w:pPr>
              <w:pStyle w:val="NormalWeb"/>
              <w:snapToGrid w:val="0"/>
              <w:spacing w:before="0" w:after="57"/>
              <w:ind w:left="57" w:right="57"/>
              <w:jc w:val="center"/>
              <w:rPr>
                <w:rFonts w:ascii="Marianne" w:hAnsi="Marianne"/>
              </w:rPr>
            </w:pPr>
            <w:r w:rsidRPr="00134A05">
              <w:rPr>
                <w:rFonts w:ascii="Marianne" w:hAnsi="Marianne" w:cs="Marianne"/>
                <w:b/>
                <w:bCs/>
                <w:i/>
                <w:iCs/>
                <w:sz w:val="20"/>
                <w:szCs w:val="20"/>
              </w:rPr>
              <w:t xml:space="preserve">« Mise en relation de l’offre et de la demande et facilitation de la mise en œuvre des objectifs de la loi </w:t>
            </w:r>
            <w:proofErr w:type="spellStart"/>
            <w:r w:rsidRPr="00134A05">
              <w:rPr>
                <w:rFonts w:ascii="Marianne" w:hAnsi="Marianne" w:cs="Marianne"/>
                <w:b/>
                <w:bCs/>
                <w:i/>
                <w:iCs/>
                <w:sz w:val="20"/>
                <w:szCs w:val="20"/>
              </w:rPr>
              <w:t>EGAlim</w:t>
            </w:r>
            <w:proofErr w:type="spellEnd"/>
            <w:r w:rsidRPr="00134A05">
              <w:rPr>
                <w:rFonts w:ascii="Marianne" w:hAnsi="Marianne" w:cs="Marianne"/>
                <w:b/>
                <w:bCs/>
                <w:i/>
                <w:iCs/>
                <w:sz w:val="20"/>
                <w:szCs w:val="20"/>
              </w:rPr>
              <w:t xml:space="preserve"> en faveur d’une restauration collective </w:t>
            </w:r>
            <w:r w:rsidRPr="006A3F22">
              <w:rPr>
                <w:rFonts w:ascii="Marianne" w:hAnsi="Marianne" w:cs="Marianne"/>
                <w:b/>
                <w:bCs/>
                <w:i/>
                <w:iCs/>
                <w:color w:val="000000" w:themeColor="text1"/>
                <w:sz w:val="20"/>
                <w:szCs w:val="20"/>
              </w:rPr>
              <w:t>durable dans les secteurs sanitaire, médico-social, et de l’insertion »</w:t>
            </w:r>
          </w:p>
        </w:tc>
      </w:tr>
      <w:tr w:rsidR="003245A6" w:rsidRPr="00134A05" w:rsidTr="00797D95">
        <w:trPr>
          <w:trHeight w:val="683"/>
          <w:jc w:val="right"/>
        </w:trPr>
        <w:tc>
          <w:tcPr>
            <w:tcW w:w="9606" w:type="dxa"/>
            <w:gridSpan w:val="2"/>
            <w:tcBorders>
              <w:left w:val="single" w:sz="4" w:space="0" w:color="000000"/>
              <w:bottom w:val="single" w:sz="4" w:space="0" w:color="000000"/>
            </w:tcBorders>
            <w:shd w:val="clear" w:color="auto" w:fill="666666"/>
          </w:tcPr>
          <w:p w:rsidR="003245A6" w:rsidRPr="00134A05" w:rsidRDefault="003245A6" w:rsidP="00797D95">
            <w:pPr>
              <w:pStyle w:val="NormalWeb"/>
              <w:snapToGrid w:val="0"/>
              <w:spacing w:before="113" w:after="113"/>
              <w:ind w:left="57" w:right="57"/>
              <w:jc w:val="center"/>
              <w:rPr>
                <w:rFonts w:ascii="Marianne" w:hAnsi="Marianne"/>
              </w:rPr>
            </w:pPr>
            <w:r w:rsidRPr="00134A05">
              <w:rPr>
                <w:rFonts w:ascii="Marianne" w:hAnsi="Marianne" w:cs="Marianne"/>
                <w:b/>
                <w:bCs/>
                <w:color w:val="FFFFFF"/>
              </w:rPr>
              <w:t xml:space="preserve">Descriptif de l'action </w:t>
            </w:r>
          </w:p>
        </w:tc>
      </w:tr>
      <w:tr w:rsidR="003245A6" w:rsidRPr="00134A05" w:rsidTr="00797D95">
        <w:trPr>
          <w:trHeight w:val="349"/>
          <w:jc w:val="right"/>
        </w:trPr>
        <w:tc>
          <w:tcPr>
            <w:tcW w:w="9606" w:type="dxa"/>
            <w:gridSpan w:val="2"/>
            <w:tcBorders>
              <w:top w:val="single" w:sz="4" w:space="0" w:color="000000"/>
              <w:left w:val="single" w:sz="4" w:space="0" w:color="000000"/>
              <w:bottom w:val="single" w:sz="4" w:space="0" w:color="000000"/>
            </w:tcBorders>
          </w:tcPr>
          <w:p w:rsidR="003245A6" w:rsidRPr="00134A05" w:rsidRDefault="003245A6" w:rsidP="00797D95">
            <w:pPr>
              <w:pStyle w:val="NormalWeb"/>
              <w:spacing w:before="113" w:after="85"/>
              <w:ind w:left="57" w:right="57"/>
              <w:jc w:val="center"/>
              <w:rPr>
                <w:rFonts w:ascii="Marianne" w:hAnsi="Marianne"/>
              </w:rPr>
            </w:pPr>
            <w:r w:rsidRPr="00134A05">
              <w:rPr>
                <w:rFonts w:ascii="Marianne" w:hAnsi="Marianne" w:cs="Marianne"/>
                <w:b/>
                <w:bCs/>
                <w:sz w:val="20"/>
              </w:rPr>
              <w:t>Structure pilote de l’action</w:t>
            </w:r>
          </w:p>
          <w:p w:rsidR="003245A6" w:rsidRPr="00134A05" w:rsidRDefault="003245A6" w:rsidP="00797D95">
            <w:pPr>
              <w:pStyle w:val="NormalWeb"/>
              <w:spacing w:before="0" w:after="57"/>
              <w:ind w:left="57" w:right="57"/>
              <w:rPr>
                <w:rFonts w:ascii="Marianne" w:hAnsi="Marianne"/>
              </w:rPr>
            </w:pPr>
            <w:r w:rsidRPr="00134A05">
              <w:rPr>
                <w:rFonts w:ascii="Marianne" w:hAnsi="Marianne" w:cs="Marianne"/>
                <w:sz w:val="20"/>
              </w:rPr>
              <w:t xml:space="preserve">Nom : </w:t>
            </w:r>
          </w:p>
          <w:p w:rsidR="003245A6" w:rsidRPr="00134A05" w:rsidRDefault="003245A6" w:rsidP="00797D95">
            <w:pPr>
              <w:pStyle w:val="NormalWeb"/>
              <w:spacing w:before="0" w:after="57"/>
              <w:ind w:left="57" w:right="57"/>
              <w:rPr>
                <w:rFonts w:ascii="Marianne" w:hAnsi="Marianne"/>
              </w:rPr>
            </w:pPr>
            <w:r w:rsidRPr="00134A05">
              <w:rPr>
                <w:rFonts w:ascii="Marianne" w:hAnsi="Marianne" w:cs="Marianne"/>
                <w:sz w:val="20"/>
              </w:rPr>
              <w:t xml:space="preserve">Adresse : </w:t>
            </w:r>
          </w:p>
          <w:p w:rsidR="003245A6" w:rsidRPr="00134A05" w:rsidRDefault="003245A6" w:rsidP="00797D95">
            <w:pPr>
              <w:pStyle w:val="NormalWeb"/>
              <w:spacing w:before="0" w:after="57"/>
              <w:ind w:left="57" w:right="57"/>
              <w:rPr>
                <w:rFonts w:ascii="Marianne" w:hAnsi="Marianne"/>
              </w:rPr>
            </w:pPr>
            <w:r w:rsidRPr="00134A05">
              <w:rPr>
                <w:rFonts w:ascii="Marianne" w:hAnsi="Marianne" w:cs="Marianne"/>
                <w:sz w:val="20"/>
              </w:rPr>
              <w:t xml:space="preserve">Code postal : </w:t>
            </w:r>
          </w:p>
          <w:p w:rsidR="003245A6" w:rsidRPr="00134A05" w:rsidRDefault="003245A6" w:rsidP="00797D95">
            <w:pPr>
              <w:pStyle w:val="NormalWeb"/>
              <w:spacing w:before="0" w:after="57"/>
              <w:ind w:left="57" w:right="57"/>
              <w:rPr>
                <w:rFonts w:ascii="Marianne" w:hAnsi="Marianne"/>
              </w:rPr>
            </w:pPr>
            <w:r w:rsidRPr="00134A05">
              <w:rPr>
                <w:rFonts w:ascii="Marianne" w:hAnsi="Marianne" w:cs="Marianne"/>
                <w:sz w:val="20"/>
              </w:rPr>
              <w:t xml:space="preserve">Ville : </w:t>
            </w:r>
          </w:p>
          <w:p w:rsidR="003245A6" w:rsidRPr="00134A05" w:rsidRDefault="003245A6" w:rsidP="00797D95">
            <w:pPr>
              <w:pStyle w:val="NormalWeb"/>
              <w:spacing w:before="0" w:after="57"/>
              <w:ind w:left="57" w:right="57"/>
              <w:rPr>
                <w:rFonts w:ascii="Marianne" w:hAnsi="Marianne"/>
              </w:rPr>
            </w:pPr>
            <w:r w:rsidRPr="00134A05">
              <w:rPr>
                <w:rFonts w:ascii="Marianne" w:hAnsi="Marianne" w:cs="Marianne"/>
                <w:sz w:val="20"/>
              </w:rPr>
              <w:t xml:space="preserve">Téléphone : </w:t>
            </w:r>
          </w:p>
          <w:p w:rsidR="003245A6" w:rsidRPr="00134A05" w:rsidRDefault="003245A6" w:rsidP="00797D95">
            <w:pPr>
              <w:pStyle w:val="NormalWeb"/>
              <w:spacing w:before="0" w:after="57"/>
              <w:ind w:left="57" w:right="57"/>
              <w:rPr>
                <w:rFonts w:ascii="Marianne" w:hAnsi="Marianne"/>
              </w:rPr>
            </w:pPr>
            <w:r w:rsidRPr="00134A05">
              <w:rPr>
                <w:rFonts w:ascii="Marianne" w:hAnsi="Marianne" w:cs="Marianne"/>
                <w:sz w:val="20"/>
              </w:rPr>
              <w:t xml:space="preserve">Forme juridique : </w:t>
            </w:r>
          </w:p>
          <w:p w:rsidR="003245A6" w:rsidRPr="00134A05" w:rsidRDefault="003245A6" w:rsidP="00797D95">
            <w:pPr>
              <w:pStyle w:val="NormalWeb"/>
              <w:spacing w:before="0" w:after="57"/>
              <w:ind w:left="57" w:right="57"/>
              <w:rPr>
                <w:rFonts w:ascii="Marianne" w:hAnsi="Marianne"/>
              </w:rPr>
            </w:pPr>
            <w:r w:rsidRPr="00134A05">
              <w:rPr>
                <w:rFonts w:ascii="Marianne" w:hAnsi="Marianne" w:cs="Marianne"/>
                <w:sz w:val="20"/>
              </w:rPr>
              <w:t xml:space="preserve">Numéro SIRET : </w:t>
            </w:r>
          </w:p>
          <w:p w:rsidR="003245A6" w:rsidRPr="00134A05" w:rsidRDefault="003245A6" w:rsidP="00797D95">
            <w:pPr>
              <w:pStyle w:val="NormalWeb"/>
              <w:spacing w:before="0" w:after="57"/>
              <w:ind w:left="57" w:right="57"/>
              <w:rPr>
                <w:rFonts w:ascii="Marianne" w:hAnsi="Marianne"/>
              </w:rPr>
            </w:pPr>
            <w:r w:rsidRPr="00134A05">
              <w:rPr>
                <w:rFonts w:ascii="Marianne" w:hAnsi="Marianne" w:cs="Marianne"/>
                <w:sz w:val="20"/>
              </w:rPr>
              <w:t xml:space="preserve">Nom du dirigeant : </w:t>
            </w:r>
          </w:p>
          <w:p w:rsidR="003245A6" w:rsidRPr="00134A05" w:rsidRDefault="003245A6" w:rsidP="00797D95">
            <w:pPr>
              <w:pStyle w:val="NormalWeb"/>
              <w:spacing w:before="0" w:after="57"/>
              <w:ind w:left="57" w:right="57"/>
              <w:rPr>
                <w:rFonts w:ascii="Marianne" w:hAnsi="Marianne"/>
              </w:rPr>
            </w:pPr>
            <w:r w:rsidRPr="00134A05">
              <w:rPr>
                <w:rFonts w:ascii="Marianne" w:hAnsi="Marianne" w:cs="Marianne"/>
                <w:sz w:val="20"/>
              </w:rPr>
              <w:t>Courriel du dirigeant</w:t>
            </w:r>
          </w:p>
          <w:p w:rsidR="003245A6" w:rsidRPr="00134A05" w:rsidRDefault="003245A6" w:rsidP="00797D95">
            <w:pPr>
              <w:pStyle w:val="NormalWeb"/>
              <w:spacing w:before="0" w:after="113"/>
              <w:ind w:left="57" w:right="57"/>
              <w:rPr>
                <w:rFonts w:ascii="Marianne" w:hAnsi="Marianne"/>
              </w:rPr>
            </w:pPr>
            <w:r w:rsidRPr="00134A05">
              <w:rPr>
                <w:rFonts w:ascii="Marianne" w:hAnsi="Marianne" w:cs="Marianne"/>
                <w:sz w:val="20"/>
              </w:rPr>
              <w:t>Nom et fonction de la personne référente du projet :</w:t>
            </w:r>
          </w:p>
          <w:p w:rsidR="003245A6" w:rsidRPr="00134A05" w:rsidRDefault="003245A6" w:rsidP="00797D95">
            <w:pPr>
              <w:pStyle w:val="NormalWeb"/>
              <w:spacing w:before="0" w:after="113"/>
              <w:ind w:left="57" w:right="57"/>
              <w:rPr>
                <w:rFonts w:ascii="Marianne" w:hAnsi="Marianne"/>
              </w:rPr>
            </w:pPr>
            <w:r w:rsidRPr="00134A05">
              <w:rPr>
                <w:rFonts w:ascii="Marianne" w:hAnsi="Marianne" w:cs="Marianne"/>
                <w:sz w:val="20"/>
              </w:rPr>
              <w:t>Courriel  et téléphone de la personne référente du projet :</w:t>
            </w:r>
          </w:p>
        </w:tc>
      </w:tr>
      <w:tr w:rsidR="003245A6" w:rsidRPr="00134A05" w:rsidTr="00797D95">
        <w:trPr>
          <w:cantSplit/>
          <w:trHeight w:val="349"/>
          <w:jc w:val="right"/>
        </w:trPr>
        <w:tc>
          <w:tcPr>
            <w:tcW w:w="2515" w:type="dxa"/>
            <w:tcBorders>
              <w:top w:val="single" w:sz="4" w:space="0" w:color="000000"/>
              <w:left w:val="single" w:sz="4" w:space="0" w:color="000000"/>
              <w:bottom w:val="single" w:sz="4" w:space="0" w:color="000000"/>
            </w:tcBorders>
          </w:tcPr>
          <w:p w:rsidR="003245A6" w:rsidRPr="00134A05" w:rsidRDefault="003245A6" w:rsidP="00797D95">
            <w:pPr>
              <w:pStyle w:val="NormalWeb"/>
              <w:spacing w:before="113" w:after="57"/>
              <w:ind w:left="57" w:right="57"/>
              <w:jc w:val="both"/>
              <w:rPr>
                <w:rFonts w:ascii="Marianne" w:hAnsi="Marianne"/>
              </w:rPr>
            </w:pPr>
            <w:r w:rsidRPr="00134A05">
              <w:rPr>
                <w:rFonts w:ascii="Marianne" w:hAnsi="Marianne" w:cs="Marianne"/>
                <w:b/>
                <w:bCs/>
                <w:sz w:val="20"/>
              </w:rPr>
              <w:t>Intitulé de l'action :</w:t>
            </w:r>
          </w:p>
        </w:tc>
        <w:tc>
          <w:tcPr>
            <w:tcW w:w="7090" w:type="dxa"/>
            <w:tcBorders>
              <w:top w:val="single" w:sz="4" w:space="0" w:color="000000"/>
              <w:left w:val="single" w:sz="4" w:space="0" w:color="000000"/>
              <w:bottom w:val="single" w:sz="4" w:space="0" w:color="000000"/>
            </w:tcBorders>
          </w:tcPr>
          <w:p w:rsidR="003245A6" w:rsidRPr="00134A05" w:rsidRDefault="003245A6" w:rsidP="00797D95">
            <w:pPr>
              <w:pStyle w:val="NormalWeb"/>
              <w:snapToGrid w:val="0"/>
              <w:spacing w:before="113" w:after="57"/>
              <w:ind w:right="57"/>
              <w:jc w:val="both"/>
              <w:rPr>
                <w:rFonts w:ascii="Marianne" w:hAnsi="Marianne" w:cs="Marianne"/>
              </w:rPr>
            </w:pPr>
          </w:p>
          <w:p w:rsidR="003245A6" w:rsidRPr="00134A05" w:rsidRDefault="003245A6" w:rsidP="00797D95">
            <w:pPr>
              <w:pStyle w:val="NormalWeb"/>
              <w:snapToGrid w:val="0"/>
              <w:spacing w:before="113" w:after="57"/>
              <w:ind w:right="57"/>
              <w:jc w:val="both"/>
              <w:rPr>
                <w:rFonts w:ascii="Marianne" w:hAnsi="Marianne" w:cs="Marianne"/>
              </w:rPr>
            </w:pPr>
          </w:p>
        </w:tc>
      </w:tr>
      <w:tr w:rsidR="003245A6" w:rsidRPr="00134A05" w:rsidTr="00797D95">
        <w:trPr>
          <w:trHeight w:val="354"/>
          <w:jc w:val="right"/>
        </w:trPr>
        <w:tc>
          <w:tcPr>
            <w:tcW w:w="2515" w:type="dxa"/>
            <w:tcBorders>
              <w:top w:val="single" w:sz="4" w:space="0" w:color="000000"/>
              <w:left w:val="single" w:sz="4" w:space="0" w:color="000000"/>
              <w:bottom w:val="single" w:sz="4" w:space="0" w:color="000000"/>
            </w:tcBorders>
          </w:tcPr>
          <w:p w:rsidR="003245A6" w:rsidRPr="00134A05" w:rsidRDefault="003245A6" w:rsidP="00797D95">
            <w:pPr>
              <w:pStyle w:val="NormalWeb"/>
              <w:spacing w:before="113" w:after="57"/>
              <w:ind w:left="57" w:right="57"/>
              <w:jc w:val="both"/>
              <w:rPr>
                <w:rFonts w:ascii="Marianne" w:hAnsi="Marianne"/>
              </w:rPr>
            </w:pPr>
            <w:r w:rsidRPr="00134A05">
              <w:rPr>
                <w:rFonts w:ascii="Marianne" w:hAnsi="Marianne" w:cs="Marianne"/>
                <w:b/>
                <w:bCs/>
                <w:sz w:val="20"/>
              </w:rPr>
              <w:t>Partenaires de l’action :</w:t>
            </w:r>
          </w:p>
        </w:tc>
        <w:tc>
          <w:tcPr>
            <w:tcW w:w="7090" w:type="dxa"/>
            <w:tcBorders>
              <w:top w:val="single" w:sz="4" w:space="0" w:color="000000"/>
              <w:left w:val="single" w:sz="4" w:space="0" w:color="000000"/>
              <w:bottom w:val="single" w:sz="4" w:space="0" w:color="000000"/>
            </w:tcBorders>
          </w:tcPr>
          <w:p w:rsidR="003245A6" w:rsidRPr="00134A05" w:rsidRDefault="003245A6" w:rsidP="00797D95">
            <w:pPr>
              <w:pStyle w:val="NormalWeb"/>
              <w:spacing w:before="113" w:after="57"/>
              <w:ind w:left="57" w:right="57"/>
              <w:jc w:val="both"/>
              <w:rPr>
                <w:rFonts w:ascii="Marianne" w:hAnsi="Marianne"/>
              </w:rPr>
            </w:pPr>
            <w:r w:rsidRPr="00134A05">
              <w:rPr>
                <w:rFonts w:ascii="Marianne" w:hAnsi="Marianne" w:cs="Marianne"/>
                <w:sz w:val="20"/>
              </w:rPr>
              <w:t>Préciser le rôle de chaque partenaire : technique, financier, autre.</w:t>
            </w:r>
          </w:p>
          <w:p w:rsidR="003245A6" w:rsidRPr="00134A05" w:rsidRDefault="003245A6" w:rsidP="00797D95">
            <w:pPr>
              <w:pStyle w:val="NormalWeb"/>
              <w:spacing w:before="113" w:after="57"/>
              <w:ind w:left="57" w:right="57"/>
              <w:jc w:val="both"/>
              <w:rPr>
                <w:rFonts w:ascii="Marianne" w:hAnsi="Marianne"/>
              </w:rPr>
            </w:pPr>
            <w:r w:rsidRPr="00134A05">
              <w:rPr>
                <w:rFonts w:ascii="Marianne" w:hAnsi="Marianne" w:cs="Marianne"/>
                <w:sz w:val="20"/>
              </w:rPr>
              <w:t>Il est utile, intéressant ou pertinent d’intégrer les fonctions supports hospitalières, pour les structures concernées.</w:t>
            </w:r>
          </w:p>
          <w:p w:rsidR="003245A6" w:rsidRPr="00134A05" w:rsidRDefault="003245A6" w:rsidP="00797D95">
            <w:pPr>
              <w:pStyle w:val="NormalWeb"/>
              <w:spacing w:before="0" w:after="57"/>
              <w:ind w:right="57"/>
              <w:jc w:val="both"/>
              <w:rPr>
                <w:rFonts w:ascii="Marianne" w:hAnsi="Marianne" w:cs="Marianne"/>
                <w:sz w:val="20"/>
              </w:rPr>
            </w:pPr>
          </w:p>
        </w:tc>
      </w:tr>
      <w:tr w:rsidR="003245A6" w:rsidRPr="00134A05" w:rsidTr="00797D95">
        <w:trPr>
          <w:trHeight w:val="398"/>
          <w:jc w:val="right"/>
        </w:trPr>
        <w:tc>
          <w:tcPr>
            <w:tcW w:w="9606" w:type="dxa"/>
            <w:gridSpan w:val="2"/>
            <w:vMerge w:val="restart"/>
            <w:tcBorders>
              <w:left w:val="single" w:sz="4" w:space="0" w:color="000000"/>
              <w:bottom w:val="single" w:sz="4" w:space="0" w:color="000000"/>
            </w:tcBorders>
            <w:tcMar>
              <w:left w:w="70" w:type="dxa"/>
              <w:right w:w="70" w:type="dxa"/>
            </w:tcMar>
          </w:tcPr>
          <w:p w:rsidR="003245A6" w:rsidRPr="00134A05" w:rsidRDefault="003245A6" w:rsidP="00797D95">
            <w:pPr>
              <w:pStyle w:val="NormalWeb"/>
              <w:spacing w:before="57" w:after="113"/>
              <w:ind w:left="57" w:right="57"/>
              <w:jc w:val="both"/>
              <w:rPr>
                <w:rFonts w:ascii="Marianne" w:hAnsi="Marianne"/>
              </w:rPr>
            </w:pPr>
            <w:r w:rsidRPr="00134A05">
              <w:rPr>
                <w:rFonts w:ascii="Marianne" w:hAnsi="Marianne" w:cs="Marianne"/>
                <w:b/>
                <w:bCs/>
                <w:sz w:val="20"/>
                <w:szCs w:val="20"/>
              </w:rPr>
              <w:t>Contexte</w:t>
            </w:r>
            <w:r w:rsidRPr="00134A05">
              <w:rPr>
                <w:rStyle w:val="Marquedecommentaire"/>
                <w:rFonts w:ascii="Marianne" w:hAnsi="Marianne" w:cs="Marianne"/>
              </w:rPr>
              <w:t> </w:t>
            </w:r>
            <w:r w:rsidRPr="00134A05">
              <w:rPr>
                <w:rFonts w:ascii="Marianne" w:hAnsi="Marianne" w:cs="Marianne"/>
                <w:b/>
                <w:bCs/>
                <w:sz w:val="20"/>
                <w:szCs w:val="20"/>
              </w:rPr>
              <w:t>:</w:t>
            </w:r>
            <w:bookmarkStart w:id="1" w:name="Unknown5"/>
            <w:bookmarkStart w:id="2" w:name="Unknown4"/>
            <w:bookmarkEnd w:id="1"/>
            <w:bookmarkEnd w:id="2"/>
            <w:r w:rsidRPr="00134A05">
              <w:rPr>
                <w:rFonts w:ascii="Marianne" w:hAnsi="Marianne" w:cs="Marianne"/>
                <w:sz w:val="20"/>
                <w:szCs w:val="20"/>
              </w:rPr>
              <w:t xml:space="preserve"> Indiquer dans quel cadre s’inscrit le projet (projet d’établissement, RSE, action territoriale pour les PAT…). Il est intéressant d’indiquer également les enjeux spécifiques à chaque secteur : prévention, lutte contre la dénutrition, insertion ou réinsertion professionnelle… Il est également utile d’évoquer les contraintes spécifiques de chaque secteur. Par exemple, pour le </w:t>
            </w:r>
            <w:r w:rsidRPr="00134A05">
              <w:rPr>
                <w:rFonts w:ascii="Marianne" w:hAnsi="Marianne" w:cs="Marianne"/>
                <w:sz w:val="20"/>
                <w:szCs w:val="20"/>
              </w:rPr>
              <w:lastRenderedPageBreak/>
              <w:t xml:space="preserve">secteur sanitaire et/ou médico-social, le respect des régimes alimentaires, l’importance aiguë de l’hygiène, le contexte d’urgence parfois, les questions d’addictions et les problématiques sociales, etc. </w:t>
            </w:r>
          </w:p>
          <w:p w:rsidR="003245A6" w:rsidRPr="00134A05" w:rsidRDefault="003245A6" w:rsidP="00797D95">
            <w:pPr>
              <w:pStyle w:val="NormalWeb"/>
              <w:spacing w:before="57" w:after="113"/>
              <w:ind w:right="57"/>
              <w:jc w:val="both"/>
              <w:rPr>
                <w:rFonts w:ascii="Marianne" w:hAnsi="Marianne" w:cs="Marianne"/>
                <w:sz w:val="20"/>
                <w:szCs w:val="20"/>
              </w:rPr>
            </w:pPr>
          </w:p>
        </w:tc>
      </w:tr>
      <w:tr w:rsidR="003245A6" w:rsidRPr="00134A05" w:rsidTr="00797D95">
        <w:trPr>
          <w:trHeight w:val="277"/>
          <w:jc w:val="right"/>
        </w:trPr>
        <w:tc>
          <w:tcPr>
            <w:tcW w:w="9606" w:type="dxa"/>
            <w:gridSpan w:val="2"/>
            <w:vMerge/>
            <w:tcBorders>
              <w:left w:val="single" w:sz="4" w:space="0" w:color="000000"/>
              <w:bottom w:val="single" w:sz="4" w:space="0" w:color="000000"/>
            </w:tcBorders>
            <w:tcMar>
              <w:left w:w="70" w:type="dxa"/>
              <w:right w:w="70" w:type="dxa"/>
            </w:tcMar>
          </w:tcPr>
          <w:p w:rsidR="003245A6" w:rsidRPr="00134A05" w:rsidRDefault="003245A6" w:rsidP="00797D95">
            <w:pPr>
              <w:snapToGrid w:val="0"/>
              <w:jc w:val="both"/>
              <w:rPr>
                <w:rFonts w:ascii="Marianne" w:hAnsi="Marianne" w:cs="Marianne"/>
                <w:sz w:val="20"/>
                <w:szCs w:val="20"/>
              </w:rPr>
            </w:pPr>
          </w:p>
        </w:tc>
      </w:tr>
      <w:tr w:rsidR="003245A6" w:rsidRPr="00134A05" w:rsidTr="00797D95">
        <w:trPr>
          <w:cantSplit/>
          <w:trHeight w:val="143"/>
          <w:jc w:val="right"/>
        </w:trPr>
        <w:tc>
          <w:tcPr>
            <w:tcW w:w="9606" w:type="dxa"/>
            <w:gridSpan w:val="2"/>
            <w:tcBorders>
              <w:top w:val="single" w:sz="4" w:space="0" w:color="000000"/>
              <w:left w:val="single" w:sz="4" w:space="0" w:color="000000"/>
              <w:bottom w:val="single" w:sz="4" w:space="0" w:color="000000"/>
            </w:tcBorders>
          </w:tcPr>
          <w:p w:rsidR="003245A6" w:rsidRPr="00134A05" w:rsidRDefault="003245A6" w:rsidP="00797D95">
            <w:pPr>
              <w:pStyle w:val="NormalWeb"/>
              <w:spacing w:before="113" w:after="57"/>
              <w:ind w:left="57" w:right="57"/>
              <w:jc w:val="both"/>
              <w:rPr>
                <w:rFonts w:ascii="Marianne" w:hAnsi="Marianne"/>
              </w:rPr>
            </w:pPr>
            <w:r w:rsidRPr="00134A05">
              <w:rPr>
                <w:rFonts w:ascii="Marianne" w:hAnsi="Marianne" w:cs="Marianne"/>
                <w:b/>
                <w:bCs/>
                <w:sz w:val="20"/>
              </w:rPr>
              <w:lastRenderedPageBreak/>
              <w:t>Territoire de mise en œuvre de l’action :</w:t>
            </w:r>
            <w:r w:rsidRPr="00134A05">
              <w:rPr>
                <w:rFonts w:ascii="Marianne" w:hAnsi="Marianne" w:cs="Marianne"/>
                <w:sz w:val="20"/>
              </w:rPr>
              <w:t xml:space="preserve"> départementale, régionale, autre (préciser le territoire)</w:t>
            </w:r>
          </w:p>
          <w:p w:rsidR="003245A6" w:rsidRDefault="003245A6" w:rsidP="00797D95">
            <w:pPr>
              <w:pStyle w:val="NormalWeb"/>
              <w:snapToGrid w:val="0"/>
              <w:spacing w:before="0" w:after="0"/>
              <w:ind w:left="57" w:right="57"/>
              <w:jc w:val="both"/>
              <w:rPr>
                <w:rFonts w:ascii="Marianne" w:hAnsi="Marianne" w:cs="Marianne"/>
              </w:rPr>
            </w:pPr>
          </w:p>
          <w:p w:rsidR="003245A6" w:rsidRPr="00134A05" w:rsidRDefault="003245A6" w:rsidP="00797D95">
            <w:pPr>
              <w:pStyle w:val="NormalWeb"/>
              <w:snapToGrid w:val="0"/>
              <w:spacing w:before="0" w:after="0"/>
              <w:ind w:left="57" w:right="57"/>
              <w:jc w:val="both"/>
              <w:rPr>
                <w:rFonts w:ascii="Marianne" w:hAnsi="Marianne" w:cs="Marianne"/>
              </w:rPr>
            </w:pPr>
          </w:p>
        </w:tc>
      </w:tr>
      <w:tr w:rsidR="003245A6" w:rsidRPr="00134A05" w:rsidTr="00797D95">
        <w:trPr>
          <w:cantSplit/>
          <w:trHeight w:val="447"/>
          <w:jc w:val="right"/>
        </w:trPr>
        <w:tc>
          <w:tcPr>
            <w:tcW w:w="9606" w:type="dxa"/>
            <w:gridSpan w:val="2"/>
            <w:tcBorders>
              <w:top w:val="single" w:sz="4" w:space="0" w:color="000000"/>
              <w:left w:val="single" w:sz="4" w:space="0" w:color="000000"/>
              <w:bottom w:val="single" w:sz="4" w:space="0" w:color="000000"/>
            </w:tcBorders>
          </w:tcPr>
          <w:p w:rsidR="003245A6" w:rsidRPr="00134A05" w:rsidRDefault="003245A6" w:rsidP="00797D95">
            <w:pPr>
              <w:pStyle w:val="NormalWeb"/>
              <w:spacing w:before="113" w:after="57"/>
              <w:ind w:left="57" w:right="57"/>
              <w:rPr>
                <w:rFonts w:ascii="Marianne" w:hAnsi="Marianne"/>
              </w:rPr>
            </w:pPr>
            <w:r w:rsidRPr="00134A05">
              <w:rPr>
                <w:rFonts w:ascii="Marianne" w:hAnsi="Marianne" w:cs="Marianne"/>
                <w:b/>
                <w:bCs/>
                <w:sz w:val="20"/>
              </w:rPr>
              <w:t xml:space="preserve">Public cible/bénéficiaires </w:t>
            </w:r>
            <w:r w:rsidRPr="00134A05">
              <w:rPr>
                <w:rFonts w:ascii="Marianne" w:hAnsi="Marianne" w:cs="Marianne"/>
                <w:sz w:val="20"/>
              </w:rPr>
              <w:t xml:space="preserve">(producteurs, transformateurs, élus, gestionnaires, patients, résidents, employés, entreprises, etc..) : </w:t>
            </w:r>
          </w:p>
          <w:p w:rsidR="003245A6" w:rsidRPr="00134A05" w:rsidRDefault="003245A6" w:rsidP="00797D95">
            <w:pPr>
              <w:pStyle w:val="NormalWeb"/>
              <w:snapToGrid w:val="0"/>
              <w:spacing w:before="0" w:after="0"/>
              <w:ind w:left="57" w:right="57"/>
              <w:rPr>
                <w:rFonts w:ascii="Marianne" w:hAnsi="Marianne" w:cs="Marianne"/>
              </w:rPr>
            </w:pPr>
          </w:p>
        </w:tc>
      </w:tr>
      <w:tr w:rsidR="003245A6" w:rsidRPr="00134A05" w:rsidTr="00797D95">
        <w:trPr>
          <w:cantSplit/>
          <w:trHeight w:val="358"/>
          <w:jc w:val="right"/>
        </w:trPr>
        <w:tc>
          <w:tcPr>
            <w:tcW w:w="9606" w:type="dxa"/>
            <w:gridSpan w:val="2"/>
            <w:tcBorders>
              <w:top w:val="single" w:sz="4" w:space="0" w:color="000000"/>
              <w:left w:val="single" w:sz="4" w:space="0" w:color="000000"/>
              <w:bottom w:val="single" w:sz="4" w:space="0" w:color="000000"/>
            </w:tcBorders>
          </w:tcPr>
          <w:p w:rsidR="003245A6" w:rsidRDefault="003245A6" w:rsidP="00797D95">
            <w:pPr>
              <w:pStyle w:val="NormalWeb"/>
              <w:tabs>
                <w:tab w:val="left" w:pos="2200"/>
              </w:tabs>
              <w:spacing w:before="113" w:after="57"/>
              <w:ind w:left="57" w:right="57"/>
              <w:rPr>
                <w:rFonts w:ascii="Marianne" w:hAnsi="Marianne" w:cs="Marianne"/>
                <w:b/>
                <w:bCs/>
                <w:sz w:val="20"/>
              </w:rPr>
            </w:pPr>
            <w:r w:rsidRPr="00134A05">
              <w:rPr>
                <w:rFonts w:ascii="Marianne" w:hAnsi="Marianne" w:cs="Marianne"/>
                <w:b/>
                <w:bCs/>
                <w:sz w:val="20"/>
              </w:rPr>
              <w:t>Résumé du projet (15 lignes maximum) :</w:t>
            </w:r>
          </w:p>
          <w:p w:rsidR="003245A6" w:rsidRPr="00134A05" w:rsidRDefault="003245A6" w:rsidP="00797D95">
            <w:pPr>
              <w:pStyle w:val="NormalWeb"/>
              <w:tabs>
                <w:tab w:val="left" w:pos="2200"/>
              </w:tabs>
              <w:spacing w:before="113" w:after="57"/>
              <w:ind w:left="57" w:right="57"/>
              <w:rPr>
                <w:rFonts w:ascii="Marianne" w:hAnsi="Marianne"/>
              </w:rPr>
            </w:pPr>
          </w:p>
          <w:p w:rsidR="003245A6" w:rsidRDefault="003245A6" w:rsidP="00797D95">
            <w:pPr>
              <w:pStyle w:val="NormalWeb"/>
              <w:spacing w:before="0" w:after="57"/>
              <w:ind w:right="57"/>
              <w:rPr>
                <w:rFonts w:ascii="Marianne" w:hAnsi="Marianne" w:cs="Marianne"/>
                <w:sz w:val="20"/>
                <w:szCs w:val="20"/>
              </w:rPr>
            </w:pPr>
          </w:p>
          <w:p w:rsidR="003245A6" w:rsidRPr="00134A05" w:rsidRDefault="003245A6" w:rsidP="00797D95">
            <w:pPr>
              <w:pStyle w:val="NormalWeb"/>
              <w:spacing w:before="0" w:after="57"/>
              <w:ind w:right="57"/>
              <w:rPr>
                <w:rFonts w:ascii="Marianne" w:hAnsi="Marianne" w:cs="Marianne"/>
                <w:sz w:val="20"/>
                <w:szCs w:val="20"/>
              </w:rPr>
            </w:pPr>
          </w:p>
          <w:p w:rsidR="003245A6" w:rsidRPr="00134A05" w:rsidRDefault="003245A6" w:rsidP="00797D95">
            <w:pPr>
              <w:pStyle w:val="NormalWeb"/>
              <w:spacing w:before="0" w:after="57"/>
              <w:ind w:left="57" w:right="57"/>
              <w:rPr>
                <w:rFonts w:ascii="Marianne" w:hAnsi="Marianne" w:cs="Marianne"/>
                <w:sz w:val="20"/>
                <w:szCs w:val="20"/>
              </w:rPr>
            </w:pPr>
          </w:p>
        </w:tc>
      </w:tr>
      <w:tr w:rsidR="003245A6" w:rsidRPr="00134A05" w:rsidTr="00797D95">
        <w:trPr>
          <w:cantSplit/>
          <w:trHeight w:val="358"/>
          <w:jc w:val="right"/>
        </w:trPr>
        <w:tc>
          <w:tcPr>
            <w:tcW w:w="9606" w:type="dxa"/>
            <w:gridSpan w:val="2"/>
            <w:tcBorders>
              <w:top w:val="single" w:sz="4" w:space="0" w:color="000000"/>
              <w:left w:val="single" w:sz="4" w:space="0" w:color="000000"/>
              <w:bottom w:val="single" w:sz="4" w:space="0" w:color="000000"/>
            </w:tcBorders>
            <w:shd w:val="clear" w:color="auto" w:fill="666666"/>
          </w:tcPr>
          <w:p w:rsidR="003245A6" w:rsidRPr="00134A05" w:rsidRDefault="003245A6" w:rsidP="00797D95">
            <w:pPr>
              <w:pStyle w:val="NormalWeb"/>
              <w:snapToGrid w:val="0"/>
              <w:spacing w:before="0" w:after="0"/>
              <w:ind w:left="57" w:right="57"/>
              <w:jc w:val="center"/>
              <w:rPr>
                <w:rFonts w:ascii="Marianne" w:hAnsi="Marianne"/>
              </w:rPr>
            </w:pPr>
            <w:r w:rsidRPr="00134A05">
              <w:rPr>
                <w:rFonts w:ascii="Marianne" w:hAnsi="Marianne" w:cs="Marianne"/>
                <w:b/>
                <w:bCs/>
                <w:color w:val="FFFFFF"/>
              </w:rPr>
              <w:t>Objectifs et résultats attendus</w:t>
            </w:r>
          </w:p>
        </w:tc>
      </w:tr>
      <w:tr w:rsidR="003245A6" w:rsidRPr="00134A05" w:rsidTr="00797D95">
        <w:trPr>
          <w:cantSplit/>
          <w:trHeight w:val="143"/>
          <w:jc w:val="right"/>
        </w:trPr>
        <w:tc>
          <w:tcPr>
            <w:tcW w:w="9606" w:type="dxa"/>
            <w:gridSpan w:val="2"/>
            <w:tcBorders>
              <w:left w:val="single" w:sz="4" w:space="0" w:color="000000"/>
              <w:bottom w:val="single" w:sz="4" w:space="0" w:color="000000"/>
            </w:tcBorders>
          </w:tcPr>
          <w:p w:rsidR="003245A6" w:rsidRPr="00134A05" w:rsidRDefault="003245A6" w:rsidP="00797D95">
            <w:pPr>
              <w:pStyle w:val="NormalWeb"/>
              <w:spacing w:before="113" w:after="57"/>
              <w:ind w:left="57" w:right="57"/>
              <w:rPr>
                <w:rFonts w:ascii="Marianne" w:hAnsi="Marianne"/>
              </w:rPr>
            </w:pPr>
            <w:r w:rsidRPr="00134A05">
              <w:rPr>
                <w:rFonts w:ascii="Marianne" w:hAnsi="Marianne" w:cs="Marianne"/>
                <w:b/>
                <w:bCs/>
                <w:sz w:val="20"/>
              </w:rPr>
              <w:t>Objectifs opérationnels de l’action :</w:t>
            </w:r>
          </w:p>
          <w:p w:rsidR="003245A6" w:rsidRPr="00134A05" w:rsidRDefault="003245A6" w:rsidP="00797D95">
            <w:pPr>
              <w:pStyle w:val="NormalWeb"/>
              <w:spacing w:before="113" w:after="57"/>
              <w:ind w:left="57" w:right="57"/>
              <w:jc w:val="both"/>
              <w:rPr>
                <w:rFonts w:ascii="Marianne" w:hAnsi="Marianne"/>
              </w:rPr>
            </w:pPr>
            <w:r w:rsidRPr="00134A05">
              <w:rPr>
                <w:rFonts w:ascii="Marianne" w:hAnsi="Marianne" w:cs="Marianne"/>
                <w:sz w:val="20"/>
                <w:szCs w:val="20"/>
              </w:rPr>
              <w:t>Cette partie a pour objet d’identifier les impacts positifs pour une restauration collective durable créés par le projet. Plusieurs objectifs opérationnels vous sont ici indiqués. Ne gardez que les objectifs retenus dans votre projet et indiquez alors de quelle manière il est envisagé de les atteindre (supprimer les objectifs non retenus).</w:t>
            </w:r>
            <w:r w:rsidRPr="00134A05">
              <w:rPr>
                <w:rFonts w:ascii="Marianne" w:hAnsi="Marianne" w:cs="Marianne"/>
                <w:b/>
                <w:bCs/>
                <w:sz w:val="20"/>
                <w:szCs w:val="20"/>
              </w:rPr>
              <w:t xml:space="preserve"> La liste proposée n’est ni obligatoire, ni exhaustive</w:t>
            </w:r>
            <w:r w:rsidRPr="00134A05">
              <w:rPr>
                <w:rFonts w:ascii="Marianne" w:hAnsi="Marianne" w:cs="Marianne"/>
                <w:sz w:val="20"/>
                <w:szCs w:val="20"/>
              </w:rPr>
              <w:t>.</w:t>
            </w:r>
          </w:p>
          <w:p w:rsidR="003245A6" w:rsidRPr="00134A05" w:rsidRDefault="003245A6" w:rsidP="00797D95">
            <w:pPr>
              <w:pStyle w:val="NormalWeb"/>
              <w:spacing w:before="113" w:after="57"/>
              <w:ind w:left="57" w:right="57"/>
              <w:rPr>
                <w:rFonts w:ascii="Marianne" w:hAnsi="Marianne"/>
              </w:rPr>
            </w:pPr>
            <w:r w:rsidRPr="00134A05">
              <w:rPr>
                <w:rFonts w:ascii="Marianne" w:hAnsi="Marianne" w:cs="Marianne"/>
                <w:i/>
                <w:iCs/>
                <w:sz w:val="20"/>
                <w:szCs w:val="20"/>
              </w:rPr>
              <w:t>Accroître le volume de produits répondant aux critères de la loi EGALIM (SIQO dont AB, HVE, etc.) :</w:t>
            </w:r>
          </w:p>
          <w:p w:rsidR="003245A6" w:rsidRPr="00134A05" w:rsidRDefault="003245A6" w:rsidP="00797D95">
            <w:pPr>
              <w:pStyle w:val="NormalWeb"/>
              <w:spacing w:before="113" w:after="57"/>
              <w:ind w:left="57" w:right="57"/>
              <w:rPr>
                <w:rFonts w:ascii="Marianne" w:hAnsi="Marianne"/>
              </w:rPr>
            </w:pPr>
            <w:r w:rsidRPr="00134A05">
              <w:rPr>
                <w:rFonts w:ascii="Marianne" w:hAnsi="Marianne" w:cs="Marianne"/>
                <w:i/>
                <w:iCs/>
                <w:sz w:val="20"/>
                <w:szCs w:val="20"/>
              </w:rPr>
              <w:t>Sensibiliser et mobiliser les acteurs du secteur aux enjeux de l’alimentation durable et de l’environnement :</w:t>
            </w:r>
          </w:p>
          <w:p w:rsidR="003245A6" w:rsidRPr="00134A05" w:rsidRDefault="003245A6" w:rsidP="00797D95">
            <w:pPr>
              <w:pStyle w:val="NormalWeb"/>
              <w:spacing w:before="113" w:after="57"/>
              <w:ind w:left="57" w:right="57"/>
              <w:rPr>
                <w:rFonts w:ascii="Marianne" w:hAnsi="Marianne"/>
              </w:rPr>
            </w:pPr>
            <w:r w:rsidRPr="00134A05">
              <w:rPr>
                <w:rFonts w:ascii="Marianne" w:hAnsi="Marianne" w:cs="Marianne"/>
                <w:i/>
                <w:iCs/>
                <w:sz w:val="20"/>
                <w:szCs w:val="20"/>
              </w:rPr>
              <w:t>Favoriser la réduction du gaspillage alimentaire / des emballages / du plastique / de la consommation d’eau :</w:t>
            </w:r>
          </w:p>
          <w:p w:rsidR="003245A6" w:rsidRPr="00134A05" w:rsidRDefault="003245A6" w:rsidP="00797D95">
            <w:pPr>
              <w:pStyle w:val="NormalWeb"/>
              <w:spacing w:before="113" w:after="57"/>
              <w:ind w:left="57" w:right="57"/>
              <w:rPr>
                <w:rFonts w:ascii="Marianne" w:hAnsi="Marianne"/>
              </w:rPr>
            </w:pPr>
            <w:r w:rsidRPr="00134A05">
              <w:rPr>
                <w:rFonts w:ascii="Marianne" w:hAnsi="Marianne" w:cs="Marianne"/>
                <w:i/>
                <w:iCs/>
                <w:sz w:val="20"/>
                <w:szCs w:val="20"/>
              </w:rPr>
              <w:t>Favoriser les changements de pratiques en restauration collective :</w:t>
            </w:r>
          </w:p>
          <w:p w:rsidR="003245A6" w:rsidRPr="00134A05" w:rsidRDefault="003245A6" w:rsidP="00797D95">
            <w:pPr>
              <w:pStyle w:val="NormalWeb"/>
              <w:spacing w:before="113" w:after="57"/>
              <w:ind w:left="57" w:right="57"/>
              <w:rPr>
                <w:rFonts w:ascii="Marianne" w:hAnsi="Marianne"/>
              </w:rPr>
            </w:pPr>
            <w:r w:rsidRPr="00134A05">
              <w:rPr>
                <w:rFonts w:ascii="Marianne" w:hAnsi="Marianne" w:cs="Marianne"/>
                <w:i/>
                <w:iCs/>
                <w:sz w:val="20"/>
                <w:szCs w:val="20"/>
              </w:rPr>
              <w:t>Mettre en place des solutions logistiques de proximité :</w:t>
            </w:r>
          </w:p>
          <w:p w:rsidR="003245A6" w:rsidRPr="00134A05" w:rsidRDefault="003245A6" w:rsidP="00797D95">
            <w:pPr>
              <w:pStyle w:val="NormalWeb"/>
              <w:spacing w:before="113" w:after="57"/>
              <w:ind w:left="57" w:right="57"/>
              <w:rPr>
                <w:rFonts w:ascii="Marianne" w:hAnsi="Marianne"/>
              </w:rPr>
            </w:pPr>
            <w:r w:rsidRPr="00134A05">
              <w:rPr>
                <w:rFonts w:ascii="Marianne" w:hAnsi="Marianne" w:cs="Marianne"/>
                <w:i/>
                <w:iCs/>
                <w:sz w:val="20"/>
                <w:szCs w:val="20"/>
              </w:rPr>
              <w:t>Favoriser la mise en place de réseaux pour une alimentation durable de proximité :</w:t>
            </w:r>
          </w:p>
          <w:p w:rsidR="003245A6" w:rsidRPr="00134A05" w:rsidRDefault="003245A6" w:rsidP="00797D95">
            <w:pPr>
              <w:pStyle w:val="NormalWeb"/>
              <w:spacing w:before="113" w:after="57"/>
              <w:ind w:left="57" w:right="57"/>
              <w:rPr>
                <w:rFonts w:ascii="Marianne" w:hAnsi="Marianne"/>
              </w:rPr>
            </w:pPr>
            <w:r w:rsidRPr="00134A05">
              <w:rPr>
                <w:rFonts w:ascii="Marianne" w:hAnsi="Marianne" w:cs="Marianne"/>
                <w:i/>
                <w:iCs/>
                <w:sz w:val="20"/>
                <w:szCs w:val="20"/>
              </w:rPr>
              <w:t>Créer des débouchés pour les producteurs locaux :</w:t>
            </w:r>
          </w:p>
          <w:p w:rsidR="003245A6" w:rsidRDefault="003245A6" w:rsidP="00797D95">
            <w:pPr>
              <w:pStyle w:val="NormalWeb"/>
              <w:spacing w:before="113" w:after="57"/>
              <w:ind w:left="57" w:right="57"/>
              <w:rPr>
                <w:rFonts w:ascii="Marianne" w:hAnsi="Marianne" w:cs="Marianne"/>
                <w:i/>
                <w:iCs/>
                <w:sz w:val="20"/>
                <w:szCs w:val="20"/>
              </w:rPr>
            </w:pPr>
            <w:r w:rsidRPr="00134A05">
              <w:rPr>
                <w:rFonts w:ascii="Marianne" w:hAnsi="Marianne" w:cs="Marianne"/>
                <w:i/>
                <w:iCs/>
                <w:sz w:val="20"/>
                <w:szCs w:val="20"/>
              </w:rPr>
              <w:t>Autres objectifs opérationnels (préciser) :</w:t>
            </w:r>
          </w:p>
          <w:p w:rsidR="003245A6" w:rsidRPr="00303E16" w:rsidRDefault="003245A6" w:rsidP="00797D95">
            <w:pPr>
              <w:pStyle w:val="NormalWeb"/>
              <w:spacing w:before="113" w:after="57"/>
              <w:ind w:left="57" w:right="57"/>
              <w:rPr>
                <w:rFonts w:ascii="Marianne" w:hAnsi="Marianne"/>
              </w:rPr>
            </w:pPr>
          </w:p>
        </w:tc>
      </w:tr>
      <w:tr w:rsidR="003245A6" w:rsidRPr="00134A05" w:rsidTr="00797D95">
        <w:trPr>
          <w:cantSplit/>
          <w:trHeight w:val="143"/>
          <w:jc w:val="right"/>
        </w:trPr>
        <w:tc>
          <w:tcPr>
            <w:tcW w:w="9606" w:type="dxa"/>
            <w:gridSpan w:val="2"/>
            <w:tcBorders>
              <w:left w:val="single" w:sz="4" w:space="0" w:color="000000"/>
              <w:bottom w:val="single" w:sz="4" w:space="0" w:color="000000"/>
            </w:tcBorders>
          </w:tcPr>
          <w:p w:rsidR="003245A6" w:rsidRPr="00134A05" w:rsidRDefault="003245A6" w:rsidP="00797D95">
            <w:pPr>
              <w:pStyle w:val="NormalWeb"/>
              <w:spacing w:before="113" w:after="57"/>
              <w:ind w:left="57" w:right="57"/>
              <w:rPr>
                <w:rFonts w:ascii="Marianne" w:hAnsi="Marianne"/>
              </w:rPr>
            </w:pPr>
            <w:r w:rsidRPr="00134A05">
              <w:rPr>
                <w:rFonts w:ascii="Marianne" w:hAnsi="Marianne" w:cs="Marianne"/>
                <w:b/>
                <w:bCs/>
                <w:sz w:val="20"/>
              </w:rPr>
              <w:t>Partenaires techniques envisagés</w:t>
            </w:r>
          </w:p>
          <w:p w:rsidR="003245A6" w:rsidRDefault="003245A6" w:rsidP="00797D95">
            <w:pPr>
              <w:pStyle w:val="NormalWeb"/>
              <w:spacing w:before="113" w:after="57"/>
              <w:ind w:left="57" w:right="57"/>
              <w:jc w:val="both"/>
              <w:rPr>
                <w:rFonts w:ascii="Marianne" w:hAnsi="Marianne" w:cs="Marianne"/>
                <w:sz w:val="20"/>
                <w:szCs w:val="20"/>
              </w:rPr>
            </w:pPr>
            <w:r w:rsidRPr="00134A05">
              <w:rPr>
                <w:rFonts w:ascii="Marianne" w:hAnsi="Marianne" w:cs="Marianne"/>
                <w:sz w:val="20"/>
                <w:szCs w:val="20"/>
              </w:rPr>
              <w:t>Cette partie a pour objet d’identifier les éventuels partenaires de votre action (ex : un établissement d’enseignement, une structure associative ou tout autre organisme) qui participera, à titre gratuit ou non, à la réalisation de l’action. Les simples prestataires ne sont pas considérés comme des partenaires.</w:t>
            </w:r>
          </w:p>
          <w:p w:rsidR="003245A6" w:rsidRPr="00134A05" w:rsidRDefault="003245A6" w:rsidP="00797D95">
            <w:pPr>
              <w:pStyle w:val="NormalWeb"/>
              <w:spacing w:before="113" w:after="57"/>
              <w:ind w:left="57" w:right="57"/>
              <w:jc w:val="both"/>
              <w:rPr>
                <w:rFonts w:ascii="Marianne" w:hAnsi="Marianne"/>
              </w:rPr>
            </w:pPr>
          </w:p>
        </w:tc>
      </w:tr>
      <w:tr w:rsidR="003245A6" w:rsidRPr="00134A05" w:rsidTr="00797D95">
        <w:trPr>
          <w:cantSplit/>
          <w:trHeight w:val="1915"/>
          <w:jc w:val="right"/>
        </w:trPr>
        <w:tc>
          <w:tcPr>
            <w:tcW w:w="9606" w:type="dxa"/>
            <w:gridSpan w:val="2"/>
            <w:tcBorders>
              <w:top w:val="single" w:sz="4" w:space="0" w:color="000000"/>
              <w:left w:val="single" w:sz="4" w:space="0" w:color="000000"/>
              <w:bottom w:val="single" w:sz="4" w:space="0" w:color="000000"/>
            </w:tcBorders>
          </w:tcPr>
          <w:p w:rsidR="003245A6" w:rsidRPr="00134A05" w:rsidRDefault="003245A6" w:rsidP="00797D95">
            <w:pPr>
              <w:spacing w:before="113" w:after="57"/>
              <w:ind w:left="57" w:right="57"/>
              <w:rPr>
                <w:rFonts w:ascii="Marianne" w:hAnsi="Marianne"/>
              </w:rPr>
            </w:pPr>
            <w:r w:rsidRPr="00134A05">
              <w:rPr>
                <w:rFonts w:ascii="Marianne" w:hAnsi="Marianne" w:cs="Marianne"/>
                <w:b/>
                <w:bCs/>
                <w:sz w:val="20"/>
              </w:rPr>
              <w:lastRenderedPageBreak/>
              <w:t>Description des actions prévues (1 à 2 pages maximum)</w:t>
            </w:r>
          </w:p>
          <w:p w:rsidR="003245A6" w:rsidRDefault="003245A6" w:rsidP="00797D95">
            <w:pPr>
              <w:spacing w:before="113" w:after="57"/>
              <w:ind w:left="57" w:right="57"/>
              <w:rPr>
                <w:rFonts w:ascii="Marianne" w:hAnsi="Marianne" w:cs="Marianne"/>
                <w:sz w:val="20"/>
              </w:rPr>
            </w:pPr>
            <w:r w:rsidRPr="00134A05">
              <w:rPr>
                <w:rFonts w:ascii="Marianne" w:hAnsi="Marianne" w:cs="Marianne"/>
                <w:sz w:val="20"/>
              </w:rPr>
              <w:t xml:space="preserve">Cette partie a pour objet de décrire plus en détail le projet, en particulier si celui-ci comporte plusieurs volets ou </w:t>
            </w:r>
            <w:proofErr w:type="spellStart"/>
            <w:r w:rsidRPr="00134A05">
              <w:rPr>
                <w:rFonts w:ascii="Marianne" w:hAnsi="Marianne" w:cs="Marianne"/>
                <w:sz w:val="20"/>
              </w:rPr>
              <w:t>sous-actions</w:t>
            </w:r>
            <w:proofErr w:type="spellEnd"/>
            <w:r w:rsidRPr="00134A05">
              <w:rPr>
                <w:rFonts w:ascii="Marianne" w:hAnsi="Marianne" w:cs="Marianne"/>
                <w:sz w:val="20"/>
              </w:rPr>
              <w:t>.</w:t>
            </w:r>
          </w:p>
          <w:p w:rsidR="003245A6" w:rsidRPr="00134A05" w:rsidRDefault="003245A6" w:rsidP="00797D95">
            <w:pPr>
              <w:spacing w:before="113" w:after="57"/>
              <w:ind w:left="57" w:right="57"/>
              <w:rPr>
                <w:rFonts w:ascii="Marianne" w:hAnsi="Marianne"/>
              </w:rPr>
            </w:pPr>
          </w:p>
          <w:p w:rsidR="003245A6" w:rsidRPr="00134A05" w:rsidRDefault="003245A6" w:rsidP="00797D95">
            <w:pPr>
              <w:spacing w:before="113" w:after="57"/>
              <w:ind w:right="57"/>
              <w:rPr>
                <w:rFonts w:ascii="Marianne" w:hAnsi="Marianne" w:cs="Marianne"/>
                <w:sz w:val="20"/>
              </w:rPr>
            </w:pPr>
          </w:p>
        </w:tc>
      </w:tr>
      <w:tr w:rsidR="003245A6" w:rsidRPr="00134A05" w:rsidTr="00797D95">
        <w:trPr>
          <w:cantSplit/>
          <w:trHeight w:val="1262"/>
          <w:jc w:val="right"/>
        </w:trPr>
        <w:tc>
          <w:tcPr>
            <w:tcW w:w="9606" w:type="dxa"/>
            <w:gridSpan w:val="2"/>
            <w:tcBorders>
              <w:left w:val="single" w:sz="4" w:space="0" w:color="000000"/>
              <w:bottom w:val="single" w:sz="4" w:space="0" w:color="000000"/>
            </w:tcBorders>
          </w:tcPr>
          <w:p w:rsidR="003245A6" w:rsidRPr="00134A05" w:rsidRDefault="003245A6" w:rsidP="00797D95">
            <w:pPr>
              <w:spacing w:before="113" w:after="57"/>
              <w:ind w:left="57" w:right="57"/>
              <w:rPr>
                <w:rFonts w:ascii="Marianne" w:hAnsi="Marianne"/>
              </w:rPr>
            </w:pPr>
            <w:r w:rsidRPr="00134A05">
              <w:rPr>
                <w:rFonts w:ascii="Marianne" w:hAnsi="Marianne" w:cs="Marianne"/>
                <w:b/>
                <w:bCs/>
                <w:sz w:val="20"/>
              </w:rPr>
              <w:t>Calendrier prévisionnel de réalisation</w:t>
            </w:r>
            <w:r w:rsidRPr="00134A05">
              <w:rPr>
                <w:rFonts w:ascii="Marianne" w:hAnsi="Marianne" w:cs="Marianne"/>
                <w:sz w:val="20"/>
              </w:rPr>
              <w:t xml:space="preserve"> </w:t>
            </w:r>
            <w:r w:rsidRPr="00134A05">
              <w:rPr>
                <w:rFonts w:ascii="Marianne" w:hAnsi="Marianne" w:cs="Marianne"/>
                <w:b/>
                <w:bCs/>
                <w:sz w:val="20"/>
              </w:rPr>
              <w:t>par étape :</w:t>
            </w:r>
          </w:p>
          <w:p w:rsidR="003245A6" w:rsidRPr="00134A05" w:rsidRDefault="003245A6" w:rsidP="00797D95">
            <w:pPr>
              <w:ind w:left="57" w:right="57"/>
              <w:rPr>
                <w:rFonts w:ascii="Marianne" w:hAnsi="Marianne"/>
              </w:rPr>
            </w:pPr>
            <w:r w:rsidRPr="00134A05">
              <w:rPr>
                <w:rFonts w:ascii="Marianne" w:hAnsi="Marianne" w:cs="Marianne"/>
                <w:sz w:val="20"/>
              </w:rPr>
              <w:t>Étapes de réalisation - Périodes de réalisation :</w:t>
            </w:r>
          </w:p>
          <w:p w:rsidR="003245A6" w:rsidRPr="00134A05" w:rsidRDefault="003245A6" w:rsidP="00797D95">
            <w:pPr>
              <w:pStyle w:val="NormalWeb"/>
              <w:spacing w:before="0" w:after="0"/>
              <w:ind w:left="57" w:right="57"/>
              <w:rPr>
                <w:rFonts w:ascii="Marianne" w:hAnsi="Marianne" w:cs="Marianne"/>
                <w:b/>
                <w:bCs/>
                <w:sz w:val="20"/>
              </w:rPr>
            </w:pPr>
          </w:p>
          <w:p w:rsidR="003245A6" w:rsidRPr="00134A05" w:rsidRDefault="003245A6" w:rsidP="00797D95">
            <w:pPr>
              <w:pStyle w:val="NormalWeb"/>
              <w:spacing w:before="0" w:after="0"/>
              <w:ind w:left="57" w:right="57"/>
              <w:rPr>
                <w:rFonts w:ascii="Marianne" w:hAnsi="Marianne" w:cs="Marianne"/>
                <w:b/>
                <w:bCs/>
                <w:sz w:val="20"/>
              </w:rPr>
            </w:pPr>
          </w:p>
        </w:tc>
      </w:tr>
      <w:tr w:rsidR="003245A6" w:rsidRPr="00134A05" w:rsidTr="00797D95">
        <w:trPr>
          <w:cantSplit/>
          <w:trHeight w:val="7123"/>
          <w:jc w:val="right"/>
        </w:trPr>
        <w:tc>
          <w:tcPr>
            <w:tcW w:w="9606" w:type="dxa"/>
            <w:gridSpan w:val="2"/>
            <w:tcBorders>
              <w:left w:val="single" w:sz="4" w:space="0" w:color="000000"/>
              <w:bottom w:val="single" w:sz="4" w:space="0" w:color="000000"/>
            </w:tcBorders>
          </w:tcPr>
          <w:p w:rsidR="003245A6" w:rsidRPr="00134A05" w:rsidRDefault="003245A6" w:rsidP="00797D95">
            <w:pPr>
              <w:pStyle w:val="NormalWeb"/>
              <w:spacing w:before="113" w:after="57"/>
              <w:ind w:left="57" w:right="57"/>
              <w:rPr>
                <w:rFonts w:ascii="Marianne" w:hAnsi="Marianne"/>
              </w:rPr>
            </w:pPr>
            <w:r w:rsidRPr="00134A05">
              <w:rPr>
                <w:rFonts w:ascii="Marianne" w:hAnsi="Marianne" w:cs="Marianne"/>
                <w:b/>
                <w:bCs/>
                <w:sz w:val="20"/>
              </w:rPr>
              <w:t xml:space="preserve">Indicateurs de </w:t>
            </w:r>
            <w:proofErr w:type="gramStart"/>
            <w:r w:rsidRPr="00134A05">
              <w:rPr>
                <w:rFonts w:ascii="Marianne" w:hAnsi="Marianne" w:cs="Marianne"/>
                <w:b/>
                <w:bCs/>
                <w:sz w:val="20"/>
              </w:rPr>
              <w:t>suivi  </w:t>
            </w:r>
            <w:r w:rsidRPr="00134A05">
              <w:rPr>
                <w:rFonts w:ascii="Marianne" w:hAnsi="Marianne" w:cs="Marianne"/>
                <w:b/>
                <w:bCs/>
                <w:sz w:val="20"/>
                <w:szCs w:val="20"/>
              </w:rPr>
              <w:t>(</w:t>
            </w:r>
            <w:proofErr w:type="gramEnd"/>
            <w:r w:rsidRPr="00134A05">
              <w:rPr>
                <w:rFonts w:ascii="Marianne" w:hAnsi="Marianne" w:cs="Marianne"/>
                <w:b/>
                <w:bCs/>
                <w:sz w:val="20"/>
                <w:szCs w:val="20"/>
              </w:rPr>
              <w:t>valeur cible pour chaque indicateur - mode de calcul)</w:t>
            </w:r>
          </w:p>
          <w:p w:rsidR="003245A6" w:rsidRPr="00134A05" w:rsidRDefault="003245A6" w:rsidP="00797D95">
            <w:pPr>
              <w:pStyle w:val="NormalWeb"/>
              <w:spacing w:before="113" w:after="57"/>
              <w:ind w:left="57" w:right="57"/>
              <w:jc w:val="both"/>
              <w:rPr>
                <w:rFonts w:ascii="Marianne" w:hAnsi="Marianne"/>
              </w:rPr>
            </w:pPr>
            <w:r w:rsidRPr="00134A05">
              <w:rPr>
                <w:rFonts w:ascii="Marianne" w:hAnsi="Marianne" w:cs="Marianne"/>
                <w:sz w:val="20"/>
              </w:rPr>
              <w:t xml:space="preserve">Ces indicateurs devront permettre une appréciation objective de l’activité déployée et des résultats attendus, au travers d’indicateurs de réalisation et d’indicateurs d’effets. Il est demandé un </w:t>
            </w:r>
            <w:r w:rsidRPr="00134A05">
              <w:rPr>
                <w:rFonts w:ascii="Marianne" w:hAnsi="Marianne" w:cs="Marianne"/>
                <w:sz w:val="20"/>
                <w:u w:val="single"/>
              </w:rPr>
              <w:t>nombre restreint d’indicateurs, mais qui devront impérativement être analysés</w:t>
            </w:r>
            <w:r w:rsidRPr="00134A05">
              <w:rPr>
                <w:rFonts w:ascii="Marianne" w:hAnsi="Marianne" w:cs="Marianne"/>
                <w:sz w:val="20"/>
              </w:rPr>
              <w:t xml:space="preserve">. 2 à 3 indicateurs de réalisation et 2 à 3 indicateurs d’effet sont demandés </w:t>
            </w:r>
            <w:r w:rsidRPr="00134A05">
              <w:rPr>
                <w:rFonts w:ascii="Marianne" w:hAnsi="Marianne" w:cs="Marianne"/>
                <w:sz w:val="20"/>
                <w:u w:val="single"/>
              </w:rPr>
              <w:t>au maximum</w:t>
            </w:r>
            <w:r w:rsidRPr="00134A05">
              <w:rPr>
                <w:rFonts w:ascii="Marianne" w:hAnsi="Marianne" w:cs="Marianne"/>
                <w:sz w:val="20"/>
              </w:rPr>
              <w:t>.</w:t>
            </w:r>
          </w:p>
          <w:p w:rsidR="003245A6" w:rsidRPr="00134A05" w:rsidRDefault="003245A6" w:rsidP="00797D95">
            <w:pPr>
              <w:pStyle w:val="NormalWeb"/>
              <w:spacing w:before="113" w:after="57"/>
              <w:ind w:left="57" w:right="57"/>
              <w:jc w:val="both"/>
              <w:rPr>
                <w:rFonts w:ascii="Marianne" w:hAnsi="Marianne"/>
              </w:rPr>
            </w:pPr>
            <w:r w:rsidRPr="00134A05">
              <w:rPr>
                <w:rFonts w:ascii="Marianne" w:hAnsi="Marianne" w:cs="Marianne"/>
                <w:i/>
                <w:iCs/>
                <w:sz w:val="20"/>
              </w:rPr>
              <w:t>Exemples d’indicateurs de réalisation : « nombre de personnels sensibilisés/formés » ; « nombre d’acteurs de l’amont contactés et/ou rencontrés »</w:t>
            </w:r>
          </w:p>
          <w:p w:rsidR="003245A6" w:rsidRPr="00134A05" w:rsidRDefault="003245A6" w:rsidP="00797D95">
            <w:pPr>
              <w:pStyle w:val="NormalWeb"/>
              <w:spacing w:before="113" w:after="57"/>
              <w:ind w:left="57" w:right="57"/>
              <w:jc w:val="both"/>
              <w:rPr>
                <w:rFonts w:ascii="Marianne" w:hAnsi="Marianne"/>
              </w:rPr>
            </w:pPr>
            <w:r w:rsidRPr="00134A05">
              <w:rPr>
                <w:rFonts w:ascii="Marianne" w:hAnsi="Marianne" w:cs="Marianne"/>
                <w:i/>
                <w:iCs/>
                <w:sz w:val="20"/>
              </w:rPr>
              <w:t>Exemples d’indicateurs d’effet : « modification des pratiques en cuisine et/ou en termes d’approvisionnement (OUI/NON ou nombre de pratiques modifiées) » ; « Modification du/des cahiers des charges relatifs aux appels d’offre alimentaires (OUI/NON ou nombre de clauses modifiées dans le sens d’EGALIM) » ; « amélioration du taux de produits durables dans l’approvisionnement (avant/après l’action, à 1 an de distance) » ; substitution partielle/totale du plastique (préciser le type d’élément à substituer/substitué) », « évolution du taux de produits durables », « évolution du gaspillage alimentaire (pesées par ex.) », etc.</w:t>
            </w:r>
          </w:p>
          <w:p w:rsidR="003245A6" w:rsidRPr="00134A05" w:rsidRDefault="003245A6" w:rsidP="00797D95">
            <w:pPr>
              <w:pStyle w:val="NormalWeb"/>
              <w:spacing w:before="113" w:after="57"/>
              <w:ind w:left="57" w:right="57"/>
              <w:rPr>
                <w:rFonts w:ascii="Marianne" w:hAnsi="Marianne"/>
              </w:rPr>
            </w:pPr>
            <w:r w:rsidRPr="00134A05">
              <w:rPr>
                <w:rFonts w:ascii="Marianne" w:hAnsi="Marianne" w:cs="Marianne"/>
                <w:sz w:val="20"/>
              </w:rPr>
              <w:t>Indicateur de réalisation 1 :</w:t>
            </w:r>
          </w:p>
          <w:p w:rsidR="003245A6" w:rsidRPr="00134A05" w:rsidRDefault="003245A6" w:rsidP="00797D95">
            <w:pPr>
              <w:pStyle w:val="NormalWeb"/>
              <w:spacing w:before="113" w:after="57"/>
              <w:ind w:left="57" w:right="57"/>
              <w:rPr>
                <w:rFonts w:ascii="Marianne" w:hAnsi="Marianne"/>
              </w:rPr>
            </w:pPr>
            <w:r w:rsidRPr="00134A05">
              <w:rPr>
                <w:rFonts w:ascii="Marianne" w:hAnsi="Marianne" w:cs="Marianne"/>
                <w:sz w:val="20"/>
              </w:rPr>
              <w:t>Indicateur de réalisation 2 :</w:t>
            </w:r>
          </w:p>
          <w:p w:rsidR="003245A6" w:rsidRPr="00134A05" w:rsidRDefault="003245A6" w:rsidP="00797D95">
            <w:pPr>
              <w:pStyle w:val="NormalWeb"/>
              <w:spacing w:before="113" w:after="57"/>
              <w:ind w:left="57" w:right="57"/>
              <w:rPr>
                <w:rFonts w:ascii="Marianne" w:hAnsi="Marianne"/>
              </w:rPr>
            </w:pPr>
            <w:r w:rsidRPr="00134A05">
              <w:rPr>
                <w:rFonts w:ascii="Marianne" w:hAnsi="Marianne" w:cs="Marianne"/>
                <w:sz w:val="20"/>
              </w:rPr>
              <w:t>Indicateur de réalisation 3 (facultatif) :</w:t>
            </w:r>
          </w:p>
          <w:p w:rsidR="003245A6" w:rsidRPr="00134A05" w:rsidRDefault="003245A6" w:rsidP="00797D95">
            <w:pPr>
              <w:pStyle w:val="NormalWeb"/>
              <w:spacing w:before="113" w:after="57"/>
              <w:ind w:left="57" w:right="57"/>
              <w:rPr>
                <w:rFonts w:ascii="Marianne" w:hAnsi="Marianne"/>
              </w:rPr>
            </w:pPr>
            <w:r w:rsidRPr="00134A05">
              <w:rPr>
                <w:rFonts w:ascii="Marianne" w:hAnsi="Marianne" w:cs="Marianne"/>
                <w:sz w:val="20"/>
              </w:rPr>
              <w:t>Indicateur d’effet 1 :</w:t>
            </w:r>
          </w:p>
          <w:p w:rsidR="003245A6" w:rsidRPr="00134A05" w:rsidRDefault="003245A6" w:rsidP="00797D95">
            <w:pPr>
              <w:pStyle w:val="NormalWeb"/>
              <w:spacing w:before="113" w:after="57"/>
              <w:ind w:left="57" w:right="57"/>
              <w:rPr>
                <w:rFonts w:ascii="Marianne" w:hAnsi="Marianne"/>
              </w:rPr>
            </w:pPr>
            <w:r w:rsidRPr="00134A05">
              <w:rPr>
                <w:rFonts w:ascii="Marianne" w:hAnsi="Marianne" w:cs="Marianne"/>
                <w:sz w:val="20"/>
              </w:rPr>
              <w:t>Indicateur d’effet 2 :</w:t>
            </w:r>
          </w:p>
          <w:p w:rsidR="003245A6" w:rsidRDefault="003245A6" w:rsidP="00797D95">
            <w:pPr>
              <w:pStyle w:val="NormalWeb"/>
              <w:spacing w:before="113" w:after="57"/>
              <w:ind w:left="57" w:right="57"/>
              <w:rPr>
                <w:rFonts w:ascii="Marianne" w:hAnsi="Marianne" w:cs="Marianne"/>
                <w:sz w:val="20"/>
              </w:rPr>
            </w:pPr>
            <w:r w:rsidRPr="00134A05">
              <w:rPr>
                <w:rFonts w:ascii="Marianne" w:hAnsi="Marianne" w:cs="Marianne"/>
                <w:sz w:val="20"/>
              </w:rPr>
              <w:t>Indicateur d’effet 3 (facultatif) :</w:t>
            </w:r>
          </w:p>
          <w:p w:rsidR="003245A6" w:rsidRPr="00134A05" w:rsidRDefault="003245A6" w:rsidP="00797D95">
            <w:pPr>
              <w:pStyle w:val="NormalWeb"/>
              <w:spacing w:before="113" w:after="57"/>
              <w:ind w:left="57" w:right="57"/>
              <w:rPr>
                <w:rFonts w:ascii="Marianne" w:hAnsi="Marianne"/>
              </w:rPr>
            </w:pPr>
          </w:p>
        </w:tc>
      </w:tr>
      <w:tr w:rsidR="003245A6" w:rsidRPr="00134A05" w:rsidTr="00797D95">
        <w:trPr>
          <w:cantSplit/>
          <w:trHeight w:val="2937"/>
          <w:jc w:val="right"/>
        </w:trPr>
        <w:tc>
          <w:tcPr>
            <w:tcW w:w="9606" w:type="dxa"/>
            <w:gridSpan w:val="2"/>
            <w:tcBorders>
              <w:left w:val="single" w:sz="4" w:space="0" w:color="000000"/>
              <w:bottom w:val="single" w:sz="4" w:space="0" w:color="000000"/>
            </w:tcBorders>
          </w:tcPr>
          <w:p w:rsidR="003245A6" w:rsidRPr="00134A05" w:rsidRDefault="003245A6" w:rsidP="00797D95">
            <w:pPr>
              <w:spacing w:before="113" w:after="57"/>
              <w:ind w:left="57" w:right="57"/>
              <w:rPr>
                <w:rFonts w:ascii="Marianne" w:hAnsi="Marianne"/>
              </w:rPr>
            </w:pPr>
            <w:r w:rsidRPr="00134A05">
              <w:rPr>
                <w:rFonts w:ascii="Marianne" w:hAnsi="Marianne" w:cs="Marianne"/>
                <w:b/>
                <w:bCs/>
                <w:sz w:val="20"/>
              </w:rPr>
              <w:t>Livrables prévus en fin d’action :</w:t>
            </w:r>
          </w:p>
          <w:p w:rsidR="003245A6" w:rsidRPr="00134A05" w:rsidRDefault="003245A6" w:rsidP="00797D95">
            <w:pPr>
              <w:ind w:left="57" w:right="57"/>
              <w:rPr>
                <w:rFonts w:ascii="Marianne" w:hAnsi="Marianne"/>
              </w:rPr>
            </w:pPr>
            <w:r w:rsidRPr="00134A05">
              <w:rPr>
                <w:rFonts w:ascii="Marianne" w:hAnsi="Marianne" w:cs="Marianne"/>
                <w:b/>
                <w:bCs/>
                <w:sz w:val="20"/>
              </w:rPr>
              <w:t>Livrables obligatoires :</w:t>
            </w:r>
            <w:r w:rsidRPr="00134A05">
              <w:rPr>
                <w:rFonts w:ascii="Marianne" w:hAnsi="Marianne" w:cs="Marianne"/>
                <w:sz w:val="20"/>
              </w:rPr>
              <w:t xml:space="preserve"> </w:t>
            </w:r>
          </w:p>
          <w:p w:rsidR="003245A6" w:rsidRPr="00134A05" w:rsidRDefault="003245A6" w:rsidP="00797D95">
            <w:pPr>
              <w:ind w:left="57" w:right="57"/>
              <w:rPr>
                <w:rFonts w:ascii="Marianne" w:hAnsi="Marianne"/>
              </w:rPr>
            </w:pPr>
            <w:r w:rsidRPr="00134A05">
              <w:rPr>
                <w:rFonts w:ascii="Marianne" w:hAnsi="Marianne" w:cs="Marianne"/>
                <w:sz w:val="20"/>
              </w:rPr>
              <w:t>- Bilan technique et financier (avec toutes les pièces justificatives).</w:t>
            </w:r>
          </w:p>
          <w:p w:rsidR="003245A6" w:rsidRPr="00134A05" w:rsidRDefault="003245A6" w:rsidP="00797D95">
            <w:pPr>
              <w:ind w:left="57" w:right="57"/>
              <w:rPr>
                <w:rFonts w:ascii="Marianne" w:hAnsi="Marianne"/>
              </w:rPr>
            </w:pPr>
            <w:r w:rsidRPr="00134A05">
              <w:rPr>
                <w:rFonts w:ascii="Marianne" w:hAnsi="Marianne" w:cs="Marianne"/>
                <w:sz w:val="20"/>
              </w:rPr>
              <w:t>- Pour chaque projet, il sera demandé une fiche de synthèse du projet à publier sur les sites internet de la DRAAF et de la DREAL Occitanie, qui devra être fournie avec le bilan de l’action. Un modèle de cette fiche sera donné à chaque lauréat de l’appel à projets.</w:t>
            </w:r>
          </w:p>
          <w:p w:rsidR="003245A6" w:rsidRPr="00134A05" w:rsidRDefault="003245A6" w:rsidP="00797D95">
            <w:pPr>
              <w:ind w:left="57" w:right="57"/>
              <w:rPr>
                <w:rFonts w:ascii="Marianne" w:hAnsi="Marianne"/>
              </w:rPr>
            </w:pPr>
            <w:r w:rsidRPr="00134A05">
              <w:rPr>
                <w:rFonts w:ascii="Marianne" w:hAnsi="Marianne" w:cs="Marianne"/>
                <w:b/>
                <w:bCs/>
                <w:sz w:val="20"/>
              </w:rPr>
              <w:t>Autres livrables prévus :</w:t>
            </w:r>
          </w:p>
          <w:p w:rsidR="003245A6" w:rsidRDefault="003245A6" w:rsidP="00797D95">
            <w:pPr>
              <w:ind w:left="57" w:right="57"/>
              <w:rPr>
                <w:rFonts w:ascii="Marianne" w:hAnsi="Marianne"/>
              </w:rPr>
            </w:pPr>
            <w:proofErr w:type="gramStart"/>
            <w:r w:rsidRPr="00134A05">
              <w:rPr>
                <w:rFonts w:ascii="Marianne" w:hAnsi="Marianne" w:cs="Marianne"/>
                <w:i/>
                <w:iCs/>
                <w:sz w:val="20"/>
              </w:rPr>
              <w:t>ex</w:t>
            </w:r>
            <w:proofErr w:type="gramEnd"/>
            <w:r w:rsidRPr="00134A05">
              <w:rPr>
                <w:rFonts w:ascii="Marianne" w:hAnsi="Marianne" w:cs="Marianne"/>
                <w:i/>
                <w:iCs/>
                <w:sz w:val="20"/>
              </w:rPr>
              <w:t> : outils mis en place, documents d’information et de communication, études, outils construits,, enquêtes auprès des patients, etc.</w:t>
            </w:r>
          </w:p>
          <w:p w:rsidR="003245A6" w:rsidRPr="009E3CD2" w:rsidRDefault="003245A6" w:rsidP="00797D95">
            <w:pPr>
              <w:ind w:left="57" w:right="57"/>
              <w:rPr>
                <w:rFonts w:ascii="Marianne" w:hAnsi="Marianne"/>
              </w:rPr>
            </w:pPr>
          </w:p>
        </w:tc>
      </w:tr>
    </w:tbl>
    <w:p w:rsidR="002C7470" w:rsidRDefault="002C7470"/>
    <w:sectPr w:rsidR="002C7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charset w:val="00"/>
    <w:family w:val="roman"/>
    <w:pitch w:val="variable"/>
  </w:font>
  <w:font w:name="Arial Unicode MS;Arial">
    <w:altName w:val="Times New Roman"/>
    <w:panose1 w:val="00000000000000000000"/>
    <w:charset w:val="00"/>
    <w:family w:val="roman"/>
    <w:notTrueType/>
    <w:pitch w:val="default"/>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A6"/>
    <w:rsid w:val="00146B6F"/>
    <w:rsid w:val="002C7470"/>
    <w:rsid w:val="003245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457A"/>
  <w15:chartTrackingRefBased/>
  <w15:docId w15:val="{BE756473-52F2-4474-911D-3EEA30CA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5A6"/>
    <w:pPr>
      <w:widowControl w:val="0"/>
      <w:suppressAutoHyphens/>
      <w:spacing w:after="0" w:line="240" w:lineRule="auto"/>
    </w:pPr>
    <w:rPr>
      <w:rFonts w:ascii="Arial MT" w:eastAsia="Arial MT" w:hAnsi="Arial MT" w:cs="Arial M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qFormat/>
    <w:rsid w:val="003245A6"/>
    <w:rPr>
      <w:sz w:val="16"/>
      <w:szCs w:val="16"/>
    </w:rPr>
  </w:style>
  <w:style w:type="character" w:customStyle="1" w:styleId="WW-Policepardfaut">
    <w:name w:val="WW-Police par défaut"/>
    <w:qFormat/>
    <w:rsid w:val="003245A6"/>
  </w:style>
  <w:style w:type="paragraph" w:styleId="Corpsdetexte">
    <w:name w:val="Body Text"/>
    <w:basedOn w:val="Normal"/>
    <w:link w:val="CorpsdetexteCar"/>
    <w:uiPriority w:val="1"/>
    <w:qFormat/>
    <w:rsid w:val="003245A6"/>
  </w:style>
  <w:style w:type="character" w:customStyle="1" w:styleId="CorpsdetexteCar">
    <w:name w:val="Corps de texte Car"/>
    <w:basedOn w:val="Policepardfaut"/>
    <w:link w:val="Corpsdetexte"/>
    <w:uiPriority w:val="1"/>
    <w:rsid w:val="003245A6"/>
    <w:rPr>
      <w:rFonts w:ascii="Arial MT" w:eastAsia="Arial MT" w:hAnsi="Arial MT" w:cs="Arial MT"/>
    </w:rPr>
  </w:style>
  <w:style w:type="paragraph" w:styleId="NormalWeb">
    <w:name w:val="Normal (Web)"/>
    <w:basedOn w:val="Normal"/>
    <w:qFormat/>
    <w:rsid w:val="003245A6"/>
    <w:pPr>
      <w:spacing w:before="280" w:after="119"/>
    </w:pPr>
    <w:rPr>
      <w:rFonts w:ascii="Arial Unicode MS;Arial" w:hAnsi="Arial Unicode MS;Arial" w:cs="Arial Unicode M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4864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2025-06-24T12:02:00Z</dcterms:created>
  <dcterms:modified xsi:type="dcterms:W3CDTF">2025-06-24T12:05:00Z</dcterms:modified>
</cp:coreProperties>
</file>